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20"/>
        <w:ind w:right="0" w:left="0" w:firstLine="0"/>
        <w:jc w:val="center"/>
        <w:rPr>
          <w:rFonts w:ascii="游明朝" w:hAnsi="游明朝" w:cs="游明朝" w:eastAsia="游明朝"/>
          <w:b/>
          <w:color w:val="auto"/>
          <w:spacing w:val="0"/>
          <w:position w:val="0"/>
          <w:sz w:val="28"/>
          <w:shd w:fill="auto" w:val="clear"/>
        </w:rPr>
      </w:pPr>
      <w:r>
        <w:rPr>
          <w:rFonts w:ascii="游明朝" w:hAnsi="游明朝" w:cs="游明朝" w:eastAsia="游明朝"/>
          <w:b/>
          <w:color w:val="auto"/>
          <w:spacing w:val="0"/>
          <w:position w:val="0"/>
          <w:sz w:val="28"/>
          <w:shd w:fill="auto" w:val="clear"/>
        </w:rPr>
        <w:t xml:space="preserve">PRP治療の説明書・同意書</w:t>
      </w:r>
    </w:p>
    <w:p>
      <w:pPr>
        <w:spacing w:before="0" w:after="0" w:line="320"/>
        <w:ind w:right="0" w:left="0" w:firstLine="0"/>
        <w:jc w:val="left"/>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tbl>
      <w:tblPr/>
      <w:tblGrid>
        <w:gridCol w:w="9268"/>
      </w:tblGrid>
      <w:tr>
        <w:trPr>
          <w:trHeight w:val="1" w:hRule="atLeast"/>
          <w:jc w:val="left"/>
        </w:trPr>
        <w:tc>
          <w:tcPr>
            <w:tcW w:w="9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【はじめに】</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書類には、当院でPRP治療を受けていただくに当たって、ご理解いただきたいこと、知っておいていただきたいこと、ご注意いただきたいことについての説明が書かれています。内容をよくお読みになり、ご不明な点がありましたら遠慮なくお尋ねくださ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・この書類をお読みになり、説明を受けた後、この治療を受けることも受けないことも患</w:t>
            </w:r>
          </w:p>
          <w:p>
            <w:pPr>
              <w:spacing w:before="0" w:after="0" w:line="320"/>
              <w:ind w:right="0" w:left="0" w:firstLine="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者さまの自由です。</w:t>
            </w:r>
          </w:p>
          <w:p>
            <w:pPr>
              <w:spacing w:before="0" w:after="0" w:line="320"/>
              <w:ind w:right="0" w:left="251" w:hanging="25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・治療に同意された後で、治療を受けないことを選択する場合や、他の治療を希望される場合も、患者さまが不利益を受けることはございません。</w:t>
            </w:r>
          </w:p>
          <w:p>
            <w:pPr>
              <w:spacing w:before="0" w:after="0" w:line="320"/>
              <w:ind w:right="0" w:left="251" w:hanging="251"/>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・血液を採取して、PRPを投与するまでの間に、治療を中止することが可能です。ただ</w:t>
            </w:r>
          </w:p>
          <w:p>
            <w:pPr>
              <w:spacing w:before="0" w:after="0" w:line="320"/>
              <w:ind w:right="0" w:left="251" w:hanging="31"/>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し、血液採取に使用した消耗品の費用は請求させていただくことがあります。</w:t>
            </w:r>
          </w:p>
          <w:p>
            <w:pPr>
              <w:spacing w:before="0" w:after="0" w:line="320"/>
              <w:ind w:right="0" w:left="141" w:hanging="14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・患者さまには治療に関する情報の詳細を知る権利があります。ご不明な点がありました</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ら遠慮なくお尋ねください。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・なお、本治療は、安全未来特定認定再生医療等委員会の審議に基づき承認を得た上で、</w:t>
            </w:r>
          </w:p>
          <w:p>
            <w:pPr>
              <w:spacing w:before="0" w:after="0" w:line="320"/>
              <w:ind w:right="0" w:left="0" w:firstLine="22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厚生労働省に届出して実施しております。</w:t>
            </w:r>
            <w:r>
              <w:rPr>
                <w:rFonts w:ascii="游明朝" w:hAnsi="游明朝" w:cs="游明朝" w:eastAsia="游明朝"/>
                <w:color w:val="auto"/>
                <w:spacing w:val="0"/>
                <w:position w:val="0"/>
                <w:sz w:val="22"/>
                <w:shd w:fill="auto" w:val="clear"/>
                <w:vertAlign w:val="superscript"/>
              </w:rPr>
              <w:t xml:space="preserve">（＊備考　参照</w:t>
            </w:r>
            <w:r>
              <w:rPr>
                <w:rFonts w:ascii="ＭＳ 明朝" w:hAnsi="ＭＳ 明朝" w:cs="ＭＳ 明朝" w:eastAsia="ＭＳ 明朝"/>
                <w:color w:val="auto"/>
                <w:spacing w:val="0"/>
                <w:position w:val="0"/>
                <w:sz w:val="22"/>
                <w:shd w:fill="auto" w:val="clear"/>
                <w:vertAlign w:val="superscript"/>
              </w:rPr>
              <w:t xml:space="preserve">）</w:t>
            </w:r>
          </w:p>
        </w:tc>
      </w:tr>
    </w:tbl>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PRPとは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PRPはPlatelet-Rich Plasmaを略した名称で、日本語で多血小板血漿と言います。PRPは血小板を濃縮して活性化したものです。血小板は血液1 μLに10～40万（個）含まれて、血液全体に占める割合は1％以下と言われています。血小板は、血管が傷ついたとき、傷ついた場所に集まって血を固める働きがあります。その際、血小板から多量の成長因子が放出されます。この成長因子は、傷ついた組織の修復をうながし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当院で使用するPRPは高濃度の白血球を含むL-PRP(Leucocyte-PRP)です。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成長因子を使って、治りにくい組織の修復を行い、早く組織を修復する方法がPRP治療です。ただし、PRPには組織修復を始める働きはありますが、どのような組織を作るかについて指示する働きはありません。そのため、PRP治療の後、どのような組織になって欲しいかによって、後療法（PRP治療の後に行う運動など）が変わり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2"/>
          <w:u w:val="thick"/>
          <w:shd w:fill="auto" w:val="clear"/>
        </w:rPr>
      </w:pPr>
      <w:r>
        <w:rPr>
          <w:rFonts w:ascii="游明朝" w:hAnsi="游明朝" w:cs="游明朝" w:eastAsia="游明朝"/>
          <w:color w:val="auto"/>
          <w:spacing w:val="0"/>
          <w:position w:val="0"/>
          <w:sz w:val="24"/>
          <w:u w:val="thick"/>
          <w:shd w:fill="auto" w:val="clear"/>
        </w:rPr>
        <w:t xml:space="preserve">PRPに含まれる成分</w:t>
      </w:r>
      <w:r>
        <w:rPr>
          <w:rFonts w:ascii="游明朝" w:hAnsi="游明朝" w:cs="游明朝" w:eastAsia="游明朝"/>
          <w:color w:val="auto"/>
          <w:spacing w:val="0"/>
          <w:position w:val="0"/>
          <w:sz w:val="20"/>
          <w:u w:val="thick"/>
          <w:shd w:fill="auto" w:val="clear"/>
        </w:rPr>
        <w:t xml:space="preserve">（Nature Reviews Rheumatology 2013、Andia I, et alより）</w:t>
      </w:r>
      <w:r>
        <w:rPr>
          <w:rFonts w:ascii="游明朝" w:hAnsi="游明朝" w:cs="游明朝" w:eastAsia="游明朝"/>
          <w:color w:val="auto"/>
          <w:spacing w:val="0"/>
          <w:position w:val="0"/>
          <w:sz w:val="24"/>
          <w:u w:val="thick"/>
          <w:shd w:fill="auto" w:val="clear"/>
        </w:rPr>
        <w:t xml:space="preserve">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PRPには、細胞同士で情報を伝える役目を持つサイトカイン（IL-1β</w:t>
      </w:r>
      <w:r>
        <w:rPr>
          <w:rFonts w:ascii="游明朝" w:hAnsi="游明朝" w:cs="游明朝" w:eastAsia="游明朝"/>
          <w:color w:val="auto"/>
          <w:spacing w:val="0"/>
          <w:position w:val="0"/>
          <w:sz w:val="22"/>
          <w:shd w:fill="auto" w:val="clear"/>
          <w:vertAlign w:val="superscript"/>
        </w:rPr>
        <w:t xml:space="preserve">1)</w:t>
      </w:r>
      <w:r>
        <w:rPr>
          <w:rFonts w:ascii="游明朝" w:hAnsi="游明朝" w:cs="游明朝" w:eastAsia="游明朝"/>
          <w:color w:val="auto"/>
          <w:spacing w:val="0"/>
          <w:position w:val="0"/>
          <w:sz w:val="22"/>
          <w:shd w:fill="auto" w:val="clear"/>
        </w:rPr>
        <w:t xml:space="preserve">、PBP</w:t>
      </w:r>
      <w:r>
        <w:rPr>
          <w:rFonts w:ascii="游明朝" w:hAnsi="游明朝" w:cs="游明朝" w:eastAsia="游明朝"/>
          <w:color w:val="auto"/>
          <w:spacing w:val="0"/>
          <w:position w:val="0"/>
          <w:sz w:val="22"/>
          <w:shd w:fill="auto" w:val="clear"/>
          <w:vertAlign w:val="superscript"/>
        </w:rPr>
        <w:t xml:space="preserve">2)</w:t>
      </w:r>
      <w:r>
        <w:rPr>
          <w:rFonts w:ascii="游明朝" w:hAnsi="游明朝" w:cs="游明朝" w:eastAsia="游明朝"/>
          <w:color w:val="auto"/>
          <w:spacing w:val="0"/>
          <w:position w:val="0"/>
          <w:sz w:val="22"/>
          <w:shd w:fill="auto" w:val="clear"/>
        </w:rPr>
        <w:t xml:space="preserve">、PF4</w:t>
      </w:r>
      <w:r>
        <w:rPr>
          <w:rFonts w:ascii="游明朝" w:hAnsi="游明朝" w:cs="游明朝" w:eastAsia="游明朝"/>
          <w:color w:val="auto"/>
          <w:spacing w:val="0"/>
          <w:position w:val="0"/>
          <w:sz w:val="22"/>
          <w:shd w:fill="auto" w:val="clear"/>
          <w:vertAlign w:val="superscript"/>
        </w:rPr>
        <w:t xml:space="preserve">3)</w:t>
      </w:r>
      <w:r>
        <w:rPr>
          <w:rFonts w:ascii="游明朝" w:hAnsi="游明朝" w:cs="游明朝" w:eastAsia="游明朝"/>
          <w:color w:val="auto"/>
          <w:spacing w:val="0"/>
          <w:position w:val="0"/>
          <w:sz w:val="22"/>
          <w:shd w:fill="auto" w:val="clear"/>
        </w:rPr>
        <w:t xml:space="preserve">、CCL5</w:t>
      </w:r>
      <w:r>
        <w:rPr>
          <w:rFonts w:ascii="游明朝" w:hAnsi="游明朝" w:cs="游明朝" w:eastAsia="游明朝"/>
          <w:color w:val="auto"/>
          <w:spacing w:val="0"/>
          <w:position w:val="0"/>
          <w:sz w:val="22"/>
          <w:shd w:fill="auto" w:val="clear"/>
          <w:vertAlign w:val="superscript"/>
        </w:rPr>
        <w:t xml:space="preserve">4)</w:t>
      </w:r>
      <w:r>
        <w:rPr>
          <w:rFonts w:ascii="游明朝" w:hAnsi="游明朝" w:cs="游明朝" w:eastAsia="游明朝"/>
          <w:color w:val="auto"/>
          <w:spacing w:val="0"/>
          <w:position w:val="0"/>
          <w:sz w:val="22"/>
          <w:shd w:fill="auto" w:val="clear"/>
        </w:rPr>
        <w:t xml:space="preserve">、SDF-1α</w:t>
      </w:r>
      <w:r>
        <w:rPr>
          <w:rFonts w:ascii="游明朝" w:hAnsi="游明朝" w:cs="游明朝" w:eastAsia="游明朝"/>
          <w:color w:val="auto"/>
          <w:spacing w:val="0"/>
          <w:position w:val="0"/>
          <w:sz w:val="22"/>
          <w:shd w:fill="auto" w:val="clear"/>
          <w:vertAlign w:val="superscript"/>
        </w:rPr>
        <w:t xml:space="preserve">5)</w:t>
      </w:r>
      <w:r>
        <w:rPr>
          <w:rFonts w:ascii="游明朝" w:hAnsi="游明朝" w:cs="游明朝" w:eastAsia="游明朝"/>
          <w:color w:val="auto"/>
          <w:spacing w:val="0"/>
          <w:position w:val="0"/>
          <w:sz w:val="22"/>
          <w:shd w:fill="auto" w:val="clear"/>
        </w:rPr>
        <w:t xml:space="preserve">、CCL2</w:t>
      </w:r>
      <w:r>
        <w:rPr>
          <w:rFonts w:ascii="游明朝" w:hAnsi="游明朝" w:cs="游明朝" w:eastAsia="游明朝"/>
          <w:color w:val="auto"/>
          <w:spacing w:val="0"/>
          <w:position w:val="0"/>
          <w:sz w:val="22"/>
          <w:shd w:fill="auto" w:val="clear"/>
          <w:vertAlign w:val="superscript"/>
        </w:rPr>
        <w:t xml:space="preserve">6)</w:t>
      </w:r>
      <w:r>
        <w:rPr>
          <w:rFonts w:ascii="游明朝" w:hAnsi="游明朝" w:cs="游明朝" w:eastAsia="游明朝"/>
          <w:color w:val="auto"/>
          <w:spacing w:val="0"/>
          <w:position w:val="0"/>
          <w:sz w:val="22"/>
          <w:shd w:fill="auto" w:val="clear"/>
        </w:rPr>
        <w:t xml:space="preserve">）、細胞の増殖や分化をうながす成長因子（CTGF</w:t>
      </w:r>
      <w:r>
        <w:rPr>
          <w:rFonts w:ascii="游明朝" w:hAnsi="游明朝" w:cs="游明朝" w:eastAsia="游明朝"/>
          <w:color w:val="auto"/>
          <w:spacing w:val="0"/>
          <w:position w:val="0"/>
          <w:sz w:val="22"/>
          <w:shd w:fill="auto" w:val="clear"/>
          <w:vertAlign w:val="superscript"/>
        </w:rPr>
        <w:t xml:space="preserve">7)</w:t>
      </w:r>
      <w:r>
        <w:rPr>
          <w:rFonts w:ascii="游明朝" w:hAnsi="游明朝" w:cs="游明朝" w:eastAsia="游明朝"/>
          <w:color w:val="auto"/>
          <w:spacing w:val="0"/>
          <w:position w:val="0"/>
          <w:sz w:val="22"/>
          <w:shd w:fill="auto" w:val="clear"/>
        </w:rPr>
        <w:t xml:space="preserve">、HGF</w:t>
      </w:r>
      <w:r>
        <w:rPr>
          <w:rFonts w:ascii="游明朝" w:hAnsi="游明朝" w:cs="游明朝" w:eastAsia="游明朝"/>
          <w:color w:val="auto"/>
          <w:spacing w:val="0"/>
          <w:position w:val="0"/>
          <w:sz w:val="22"/>
          <w:shd w:fill="auto" w:val="clear"/>
          <w:vertAlign w:val="superscript"/>
        </w:rPr>
        <w:t xml:space="preserve">8)</w:t>
      </w:r>
      <w:r>
        <w:rPr>
          <w:rFonts w:ascii="游明朝" w:hAnsi="游明朝" w:cs="游明朝" w:eastAsia="游明朝"/>
          <w:color w:val="auto"/>
          <w:spacing w:val="0"/>
          <w:position w:val="0"/>
          <w:sz w:val="22"/>
          <w:shd w:fill="auto" w:val="clear"/>
        </w:rPr>
        <w:t xml:space="preserve">、IGF</w:t>
      </w:r>
      <w:r>
        <w:rPr>
          <w:rFonts w:ascii="游明朝" w:hAnsi="游明朝" w:cs="游明朝" w:eastAsia="游明朝"/>
          <w:color w:val="auto"/>
          <w:spacing w:val="0"/>
          <w:position w:val="0"/>
          <w:sz w:val="22"/>
          <w:shd w:fill="auto" w:val="clear"/>
          <w:vertAlign w:val="superscript"/>
        </w:rPr>
        <w:t xml:space="preserve">9)</w:t>
      </w:r>
      <w:r>
        <w:rPr>
          <w:rFonts w:ascii="游明朝" w:hAnsi="游明朝" w:cs="游明朝" w:eastAsia="游明朝"/>
          <w:color w:val="auto"/>
          <w:spacing w:val="0"/>
          <w:position w:val="0"/>
          <w:sz w:val="22"/>
          <w:shd w:fill="auto" w:val="clear"/>
        </w:rPr>
        <w:t xml:space="preserve">、PDGF</w:t>
      </w:r>
      <w:r>
        <w:rPr>
          <w:rFonts w:ascii="游明朝" w:hAnsi="游明朝" w:cs="游明朝" w:eastAsia="游明朝"/>
          <w:color w:val="auto"/>
          <w:spacing w:val="0"/>
          <w:position w:val="0"/>
          <w:sz w:val="22"/>
          <w:shd w:fill="auto" w:val="clear"/>
          <w:vertAlign w:val="superscript"/>
        </w:rPr>
        <w:t xml:space="preserve">10)</w:t>
      </w:r>
      <w:r>
        <w:rPr>
          <w:rFonts w:ascii="游明朝" w:hAnsi="游明朝" w:cs="游明朝" w:eastAsia="游明朝"/>
          <w:color w:val="auto"/>
          <w:spacing w:val="0"/>
          <w:position w:val="0"/>
          <w:sz w:val="22"/>
          <w:shd w:fill="auto" w:val="clear"/>
        </w:rPr>
        <w:t xml:space="preserve">、VEGF</w:t>
      </w:r>
      <w:r>
        <w:rPr>
          <w:rFonts w:ascii="游明朝" w:hAnsi="游明朝" w:cs="游明朝" w:eastAsia="游明朝"/>
          <w:color w:val="auto"/>
          <w:spacing w:val="0"/>
          <w:position w:val="0"/>
          <w:sz w:val="22"/>
          <w:shd w:fill="auto" w:val="clear"/>
          <w:vertAlign w:val="superscript"/>
        </w:rPr>
        <w:t xml:space="preserve">11)</w:t>
      </w:r>
      <w:r>
        <w:rPr>
          <w:rFonts w:ascii="游明朝" w:hAnsi="游明朝" w:cs="游明朝" w:eastAsia="游明朝"/>
          <w:color w:val="auto"/>
          <w:spacing w:val="0"/>
          <w:position w:val="0"/>
          <w:sz w:val="22"/>
          <w:shd w:fill="auto" w:val="clear"/>
        </w:rPr>
        <w:t xml:space="preserve">、TGF-β</w:t>
      </w:r>
      <w:r>
        <w:rPr>
          <w:rFonts w:ascii="游明朝" w:hAnsi="游明朝" w:cs="游明朝" w:eastAsia="游明朝"/>
          <w:color w:val="auto"/>
          <w:spacing w:val="0"/>
          <w:position w:val="0"/>
          <w:sz w:val="22"/>
          <w:shd w:fill="auto" w:val="clear"/>
          <w:vertAlign w:val="superscript"/>
        </w:rPr>
        <w:t xml:space="preserve">12)</w:t>
      </w:r>
      <w:r>
        <w:rPr>
          <w:rFonts w:ascii="游明朝" w:hAnsi="游明朝" w:cs="游明朝" w:eastAsia="游明朝"/>
          <w:color w:val="auto"/>
          <w:spacing w:val="0"/>
          <w:position w:val="0"/>
          <w:sz w:val="22"/>
          <w:shd w:fill="auto" w:val="clear"/>
        </w:rPr>
        <w:t xml:space="preserve">、FGF-2</w:t>
      </w:r>
      <w:r>
        <w:rPr>
          <w:rFonts w:ascii="游明朝" w:hAnsi="游明朝" w:cs="游明朝" w:eastAsia="游明朝"/>
          <w:color w:val="auto"/>
          <w:spacing w:val="0"/>
          <w:position w:val="0"/>
          <w:sz w:val="22"/>
          <w:shd w:fill="auto" w:val="clear"/>
          <w:vertAlign w:val="superscript"/>
        </w:rPr>
        <w:t xml:space="preserve">13)</w:t>
      </w:r>
      <w:r>
        <w:rPr>
          <w:rFonts w:ascii="游明朝" w:hAnsi="游明朝" w:cs="游明朝" w:eastAsia="游明朝"/>
          <w:color w:val="auto"/>
          <w:spacing w:val="0"/>
          <w:position w:val="0"/>
          <w:sz w:val="22"/>
          <w:shd w:fill="auto" w:val="clear"/>
        </w:rPr>
        <w:t xml:space="preserve">）が含まれます。また、血液中に含まれるタンパク質（ビタミンD結合タンパク、プラスミノーゲン、PAI</w:t>
      </w:r>
      <w:r>
        <w:rPr>
          <w:rFonts w:ascii="游明朝" w:hAnsi="游明朝" w:cs="游明朝" w:eastAsia="游明朝"/>
          <w:color w:val="auto"/>
          <w:spacing w:val="0"/>
          <w:position w:val="0"/>
          <w:sz w:val="22"/>
          <w:shd w:fill="auto" w:val="clear"/>
          <w:vertAlign w:val="superscript"/>
        </w:rPr>
        <w:t xml:space="preserve">14)</w:t>
      </w:r>
      <w:r>
        <w:rPr>
          <w:rFonts w:ascii="游明朝" w:hAnsi="游明朝" w:cs="游明朝" w:eastAsia="游明朝"/>
          <w:color w:val="auto"/>
          <w:spacing w:val="0"/>
          <w:position w:val="0"/>
          <w:sz w:val="22"/>
          <w:shd w:fill="auto" w:val="clear"/>
        </w:rPr>
        <w:t xml:space="preserve">、TSP</w:t>
      </w:r>
      <w:r>
        <w:rPr>
          <w:rFonts w:ascii="游明朝" w:hAnsi="游明朝" w:cs="游明朝" w:eastAsia="游明朝"/>
          <w:color w:val="auto"/>
          <w:spacing w:val="0"/>
          <w:position w:val="0"/>
          <w:sz w:val="22"/>
          <w:shd w:fill="auto" w:val="clear"/>
          <w:vertAlign w:val="superscript"/>
        </w:rPr>
        <w:t xml:space="preserve">15)</w:t>
      </w:r>
      <w:r>
        <w:rPr>
          <w:rFonts w:ascii="游明朝" w:hAnsi="游明朝" w:cs="游明朝" w:eastAsia="游明朝"/>
          <w:color w:val="auto"/>
          <w:spacing w:val="0"/>
          <w:position w:val="0"/>
          <w:sz w:val="22"/>
          <w:shd w:fill="auto" w:val="clear"/>
        </w:rPr>
        <w:t xml:space="preserve">、フィブリノゲン、フィブロネクチン、ビチロネクチン、α１-マイクログルブリン）、酵素（α２-マイクログルブリン、ADAMTSs</w:t>
      </w:r>
      <w:r>
        <w:rPr>
          <w:rFonts w:ascii="游明朝" w:hAnsi="游明朝" w:cs="游明朝" w:eastAsia="游明朝"/>
          <w:color w:val="auto"/>
          <w:spacing w:val="0"/>
          <w:position w:val="0"/>
          <w:sz w:val="22"/>
          <w:shd w:fill="auto" w:val="clear"/>
          <w:vertAlign w:val="superscript"/>
        </w:rPr>
        <w:t xml:space="preserve">16)</w:t>
      </w:r>
      <w:r>
        <w:rPr>
          <w:rFonts w:ascii="游明朝" w:hAnsi="游明朝" w:cs="游明朝" w:eastAsia="游明朝"/>
          <w:color w:val="auto"/>
          <w:spacing w:val="0"/>
          <w:position w:val="0"/>
          <w:sz w:val="22"/>
          <w:shd w:fill="auto" w:val="clear"/>
        </w:rPr>
        <w:t xml:space="preserve">、MMPs</w:t>
      </w:r>
      <w:r>
        <w:rPr>
          <w:rFonts w:ascii="游明朝" w:hAnsi="游明朝" w:cs="游明朝" w:eastAsia="游明朝"/>
          <w:color w:val="auto"/>
          <w:spacing w:val="0"/>
          <w:position w:val="0"/>
          <w:sz w:val="22"/>
          <w:shd w:fill="auto" w:val="clear"/>
          <w:vertAlign w:val="superscript"/>
        </w:rPr>
        <w:t xml:space="preserve">17)</w:t>
      </w:r>
      <w:r>
        <w:rPr>
          <w:rFonts w:ascii="游明朝" w:hAnsi="游明朝" w:cs="游明朝" w:eastAsia="游明朝"/>
          <w:color w:val="auto"/>
          <w:spacing w:val="0"/>
          <w:position w:val="0"/>
          <w:sz w:val="22"/>
          <w:shd w:fill="auto" w:val="clear"/>
        </w:rPr>
        <w:t xml:space="preserve">）、その他の成分（カルシウム、ADP</w:t>
      </w:r>
      <w:r>
        <w:rPr>
          <w:rFonts w:ascii="游明朝" w:hAnsi="游明朝" w:cs="游明朝" w:eastAsia="游明朝"/>
          <w:color w:val="auto"/>
          <w:spacing w:val="0"/>
          <w:position w:val="0"/>
          <w:sz w:val="22"/>
          <w:shd w:fill="auto" w:val="clear"/>
          <w:vertAlign w:val="superscript"/>
        </w:rPr>
        <w:t xml:space="preserve">18)</w:t>
      </w:r>
      <w:r>
        <w:rPr>
          <w:rFonts w:ascii="游明朝" w:hAnsi="游明朝" w:cs="游明朝" w:eastAsia="游明朝"/>
          <w:color w:val="auto"/>
          <w:spacing w:val="0"/>
          <w:position w:val="0"/>
          <w:sz w:val="22"/>
          <w:shd w:fill="auto" w:val="clear"/>
        </w:rPr>
        <w:t xml:space="preserve">、セロトニン、エピネフリン、ヒスタミン）が含まれます。</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1）Interleukin -1β、インターロイキン-1β</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2）Platelet basic protein、血小板塩基性タンパク質</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3）Platelet factor 4、血小板第4因子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4）C–C chemokine ligand 5、CCケモカインリガンド5</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5）Stromal cell derived factor -1α、間質細胞由来因子-1α</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6）C–C chemokine ligand 2、CCケモカインリガンド２</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7）Connective tissue growth factor、結合組織成長因子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8）Hepatocyte growth factor、肝細胞増殖因子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9）Insulin like growth factor、インスリン様成長因子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10）Platelet derived growth factor、血小板由来増殖因子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11）Vascular endothelial growth factor、血管内皮細胞増殖因子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12）Transforming growth factor –β、形質転換成長因子-β</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13）Fibroblast growth factor -2、線維芽細胞成長因子-２</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14）Plasminogen activator inhibitor、プラスミノーゲン活性化抑制因子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15）Thrombospondin、トロンボスポンジン</w:t>
      </w:r>
    </w:p>
    <w:p>
      <w:pPr>
        <w:spacing w:before="0" w:after="0" w:line="240"/>
        <w:ind w:right="0" w:left="411" w:hanging="411"/>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16）A disintegrin and metalloproteinase with thrombospondin motifs、基質分解酵素</w:t>
      </w:r>
    </w:p>
    <w:p>
      <w:pPr>
        <w:spacing w:before="0" w:after="0" w:line="240"/>
        <w:ind w:right="0" w:left="411" w:hanging="411"/>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17）Matrix metalloproteinases、マトリックスメタロプロテナーゼ</w:t>
      </w:r>
    </w:p>
    <w:p>
      <w:pPr>
        <w:spacing w:before="0" w:after="0" w:line="240"/>
        <w:ind w:right="0" w:left="411" w:hanging="411"/>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18）Adenosine diphosphate、アデノシン二リン酸</w:t>
      </w:r>
    </w:p>
    <w:p>
      <w:pPr>
        <w:widowControl w:val="false"/>
        <w:spacing w:before="0" w:after="0" w:line="240"/>
        <w:ind w:right="0" w:left="0" w:firstLine="0"/>
        <w:jc w:val="left"/>
        <w:rPr>
          <w:rFonts w:ascii="游明朝" w:hAnsi="游明朝" w:cs="游明朝" w:eastAsia="游明朝"/>
          <w:color w:val="auto"/>
          <w:spacing w:val="0"/>
          <w:position w:val="0"/>
          <w:sz w:val="20"/>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組織を修復するために必要なもの　　　　　　　　　　　　　　　　　　　　　　　　　　　　　　　　　　　　　　</w:t>
      </w:r>
    </w:p>
    <w:p>
      <w:pPr>
        <w:spacing w:before="0" w:after="0" w:line="320"/>
        <w:ind w:right="0" w:left="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筋腱靭帯等の痛みは、組織のダメージが修復されないために起こります。例えば、筋腱靭帯等による痛みは関節の組織、特に軟骨を修復することができれば改善されます。組織を修復するためには、以下の３つの要素が揃う必要があります。</w:t>
      </w:r>
    </w:p>
    <w:p>
      <w:pPr>
        <w:spacing w:before="0" w:after="0" w:line="320"/>
        <w:ind w:right="0" w:left="0" w:firstLine="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① 細胞：組織を構成し、維持する働きをもつもの。</w:t>
      </w:r>
    </w:p>
    <w:p>
      <w:pPr>
        <w:spacing w:before="0" w:after="0" w:line="320"/>
        <w:ind w:right="0" w:left="0" w:firstLine="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② 足場：立体構造を作るもの。コラーゲン、ヒアルロン酸など。</w:t>
      </w:r>
    </w:p>
    <w:p>
      <w:pPr>
        <w:spacing w:before="0" w:after="0" w:line="320"/>
        <w:ind w:right="0" w:left="0" w:firstLine="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③ 液性成分：細胞に刺激を与えるもの。成長因子、サイトカインなど。</w:t>
      </w:r>
    </w:p>
    <w:p>
      <w:pPr>
        <w:spacing w:before="0" w:after="0" w:line="320"/>
        <w:ind w:right="0" w:left="0" w:firstLine="22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この３つの要素に加え、</w:t>
      </w:r>
    </w:p>
    <w:p>
      <w:pPr>
        <w:spacing w:before="0" w:after="0" w:line="320"/>
        <w:ind w:right="0" w:left="440" w:hanging="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④物理的刺激。</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を加えないと、正しい機能を持った関節、筋肉、腱などになりません。硬い組織ができてしまい痛みの元になることもあります。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PRPの調製（自家PRP）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はご自身の血液を採取し、それを遠心分離機にかけて血小板を濃縮したものです。ご自身の血液を使ってご自身に投与することから、血液提供者とこの再生医療を受ける方は同一人物（自家移植）となり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採取した血液はすべて調製に使用するため、試料等の目的で保存はいたしません。</w:t>
      </w:r>
    </w:p>
    <w:p>
      <w:pPr>
        <w:spacing w:before="0" w:after="0" w:line="320"/>
        <w:ind w:right="0" w:left="0" w:firstLine="0"/>
        <w:jc w:val="both"/>
        <w:rPr>
          <w:rFonts w:ascii="游明朝" w:hAnsi="游明朝" w:cs="游明朝" w:eastAsia="游明朝"/>
          <w:color w:val="auto"/>
          <w:spacing w:val="0"/>
          <w:position w:val="0"/>
          <w:sz w:val="22"/>
          <w:shd w:fill="auto" w:val="clear"/>
        </w:rPr>
      </w:pPr>
    </w:p>
    <w:p>
      <w:pPr>
        <w:widowControl w:val="false"/>
        <w:spacing w:before="0" w:after="0" w:line="240"/>
        <w:ind w:right="0" w:left="0" w:firstLine="0"/>
        <w:jc w:val="left"/>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治療の目的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PRP治療は、ご自身のPRPを患部に投与することにより、患部の疼痛の軽減や、損傷した組織の修復を目的とする治療です。</w:t>
      </w:r>
    </w:p>
    <w:p>
      <w:pPr>
        <w:spacing w:before="0" w:after="0" w:line="320"/>
        <w:ind w:right="0" w:left="0" w:firstLine="0"/>
        <w:jc w:val="both"/>
        <w:rPr>
          <w:rFonts w:ascii="游明朝" w:hAnsi="游明朝" w:cs="游明朝" w:eastAsia="游明朝"/>
          <w:color w:val="FF0000"/>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治療の理論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以下の理論に則って、治療を行います。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・血小板は、傷の修復を担当する、血液成分の１つです。</w:t>
      </w:r>
    </w:p>
    <w:p>
      <w:pPr>
        <w:spacing w:before="0" w:after="0" w:line="320"/>
        <w:ind w:right="0" w:left="220" w:hanging="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その血小板を濃縮し、活性化した状態で患部に投与すると、血管が新しく作られたり、細胞が集まってきたり、足場と呼ばれる立体構造の基礎となるものが作られるなど、新しく組織を作る上で必要なものが患部に集まります。</w:t>
      </w:r>
    </w:p>
    <w:p>
      <w:pPr>
        <w:spacing w:before="0" w:after="0" w:line="320"/>
        <w:ind w:right="0" w:left="220" w:hanging="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・集まった細胞、足場に対して、物理的な負荷（圧力をかける、伸び縮みさせる、こするなど）を加えることで、その場所に必要な強度や物性を持った組織を作ります。</w:t>
      </w:r>
    </w:p>
    <w:p>
      <w:pPr>
        <w:spacing w:before="0" w:after="0" w:line="320"/>
        <w:ind w:right="0" w:left="220" w:hanging="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・PRPを用いた臨床研究等も数多く実施されています。例えば、膝関節痛患者6名より血液を採取して作製したPRPを、1週間おきに計3回、関節内に複数回投与した報告があります</w:t>
      </w:r>
      <w:r>
        <w:rPr>
          <w:rFonts w:ascii="游明朝" w:hAnsi="游明朝" w:cs="游明朝" w:eastAsia="游明朝"/>
          <w:color w:val="auto"/>
          <w:spacing w:val="0"/>
          <w:position w:val="0"/>
          <w:sz w:val="22"/>
          <w:shd w:fill="auto" w:val="clear"/>
          <w:vertAlign w:val="superscript"/>
        </w:rPr>
        <w:t xml:space="preserve">1)</w:t>
      </w:r>
      <w:r>
        <w:rPr>
          <w:rFonts w:ascii="游明朝" w:hAnsi="游明朝" w:cs="游明朝" w:eastAsia="游明朝"/>
          <w:color w:val="auto"/>
          <w:spacing w:val="0"/>
          <w:position w:val="0"/>
          <w:sz w:val="22"/>
          <w:shd w:fill="auto" w:val="clear"/>
        </w:rPr>
        <w:t xml:space="preserve">。PRP注射時及び経過観察期間（経過観察期間：治療終了後5ヶ月1名、4ヶ月1名、3ヶ月2名、1ヶ月2名）の有害事象と、疼痛が半減する患者の割合を評価されました。その結果、6名に生じた有害事象は、注射直後に出現した注射部位の疼痛・皮下出血、膝のこわばりでしたが、数日で自然軽快しました。一方で、治療終了後1ヶ月の時点で、6名中5名において疼痛が半減しました。</w:t>
      </w:r>
    </w:p>
    <w:p>
      <w:pPr>
        <w:spacing w:before="0" w:after="0" w:line="240"/>
        <w:ind w:right="0" w:left="220" w:firstLine="0"/>
        <w:jc w:val="both"/>
        <w:rPr>
          <w:rFonts w:ascii="游明朝" w:hAnsi="游明朝" w:cs="游明朝" w:eastAsia="游明朝"/>
          <w:color w:val="auto"/>
          <w:spacing w:val="0"/>
          <w:position w:val="0"/>
          <w:sz w:val="14"/>
          <w:shd w:fill="auto" w:val="clear"/>
        </w:rPr>
      </w:pPr>
      <w:r>
        <w:rPr>
          <w:rFonts w:ascii="游明朝" w:hAnsi="游明朝" w:cs="游明朝" w:eastAsia="游明朝"/>
          <w:color w:val="auto"/>
          <w:spacing w:val="0"/>
          <w:position w:val="0"/>
          <w:sz w:val="14"/>
          <w:shd w:fill="auto" w:val="clear"/>
        </w:rPr>
        <w:t xml:space="preserve"> 青戸克哉　他：日本人変形性膝関節症患者に対する多血小板血漿関節内注射治療の安全性と有効性．日整会誌　</w:t>
      </w:r>
      <w:r>
        <w:rPr>
          <w:rFonts w:ascii="游明朝" w:hAnsi="游明朝" w:cs="游明朝" w:eastAsia="游明朝"/>
          <w:b/>
          <w:color w:val="auto"/>
          <w:spacing w:val="0"/>
          <w:position w:val="0"/>
          <w:sz w:val="14"/>
          <w:shd w:fill="auto" w:val="clear"/>
        </w:rPr>
        <w:t xml:space="preserve">89</w:t>
      </w:r>
      <w:r>
        <w:rPr>
          <w:rFonts w:ascii="游明朝" w:hAnsi="游明朝" w:cs="游明朝" w:eastAsia="游明朝"/>
          <w:color w:val="auto"/>
          <w:spacing w:val="0"/>
          <w:position w:val="0"/>
          <w:sz w:val="14"/>
          <w:shd w:fill="auto" w:val="clear"/>
        </w:rPr>
        <w:t xml:space="preserve">：S734（2015）</w:t>
      </w:r>
    </w:p>
    <w:p>
      <w:pPr>
        <w:widowControl w:val="false"/>
        <w:spacing w:before="0" w:after="0" w:line="240"/>
        <w:ind w:right="0" w:left="0" w:firstLine="0"/>
        <w:jc w:val="left"/>
        <w:rPr>
          <w:rFonts w:ascii="游明朝" w:hAnsi="游明朝" w:cs="游明朝" w:eastAsia="游明朝"/>
          <w:color w:val="auto"/>
          <w:spacing w:val="0"/>
          <w:position w:val="0"/>
          <w:sz w:val="14"/>
          <w:shd w:fill="auto" w:val="clear"/>
        </w:rPr>
      </w:pPr>
      <w:r>
        <w:rPr>
          <w:rFonts w:ascii="游明朝" w:hAnsi="游明朝" w:cs="游明朝" w:eastAsia="游明朝"/>
          <w:color w:val="auto"/>
          <w:spacing w:val="0"/>
          <w:position w:val="0"/>
          <w:sz w:val="24"/>
          <w:u w:val="thick"/>
          <w:shd w:fill="auto" w:val="clear"/>
        </w:rPr>
        <w:t xml:space="preserve">治療の方法　　　　　　　　　　　　　　　　　　　　　　　　　　　　　　　　　　　　　　　　　　　　　　　　　　</w:t>
      </w:r>
    </w:p>
    <w:p>
      <w:pPr>
        <w:spacing w:before="0" w:after="0" w:line="36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　治療は日帰りで終わります。</w:t>
      </w: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r>
        <w:object w:dxaOrig="1103" w:dyaOrig="1655">
          <v:rect xmlns:o="urn:schemas-microsoft-com:office:office" xmlns:v="urn:schemas-microsoft-com:vml" id="rectole0000000000" style="width:55.150000pt;height:82.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327" w:dyaOrig="1671">
          <v:rect xmlns:o="urn:schemas-microsoft-com:office:office" xmlns:v="urn:schemas-microsoft-com:vml" id="rectole0000000001" style="width:116.350000pt;height:83.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・当日は安静にしてください。痛みを強く感じるときは適宜鎮痛剤を服用してください。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・翌日からトレーニングを開始します。</w:t>
      </w:r>
    </w:p>
    <w:p>
      <w:pPr>
        <w:spacing w:before="0" w:after="0" w:line="320"/>
        <w:ind w:right="0" w:left="141" w:hanging="14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・治療の経過観察のため、1ヶ月後、3ヶ月後、6ヶ月後にご来院ください。ご来院できない</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場合は、当院より追跡調査を行います。</w:t>
      </w:r>
    </w:p>
    <w:p>
      <w:pPr>
        <w:spacing w:before="0" w:after="0" w:line="320"/>
        <w:ind w:right="0" w:left="220" w:hanging="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・患者さまの症状によっては、治療を数回行うことがあります。治療前、または治療後の状態から　担当医師が判断し、患者さまにお伝えいたします。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治療後の注意点　　　　　　　　　　　　　　　　　　　　　　　　　　　　　　　　　　　　　　　　　　　　　　　</w:t>
      </w:r>
    </w:p>
    <w:p>
      <w:pPr>
        <w:spacing w:before="0" w:after="0" w:line="320"/>
        <w:ind w:right="0" w:left="251" w:hanging="25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・注射後3～4日後は、細胞の活発な代謝が行われますので、腫れやかゆみ、赤みや痛みが出るなどがありますが、その後自然に消失していきます。</w:t>
      </w:r>
    </w:p>
    <w:p>
      <w:pPr>
        <w:spacing w:before="0" w:after="0" w:line="320"/>
        <w:ind w:right="0" w:left="141" w:hanging="14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・痛みを強く感じている間に、安静にし過ぎてしまうと、治療部位が硬くなり長期的な痛み</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の元になる可能性があります。可能な限り、治療直後よりストレッチなど、しっかりと動</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かすためのトレーニングが必須です。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・投与部位は翌日から浴槽につけていただいて大丈夫です。</w:t>
      </w:r>
    </w:p>
    <w:p>
      <w:pPr>
        <w:spacing w:before="0" w:after="0" w:line="320"/>
        <w:ind w:right="0" w:left="141" w:hanging="14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・投与後、数日間は血流の良くなる活動（長時間の入浴、サウナ、運動、飲酒など）を行うこ</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とで、治療に伴う痛みが強くなることがあります。ただし、この痛みが強くなったからと</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言って、治療効果に差はありません。</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・関節は細菌に弱いので、清潔に保つよう心掛けて下さい。</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widowControl w:val="false"/>
        <w:spacing w:before="0" w:after="0" w:line="240"/>
        <w:ind w:right="88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他の治療法との比較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・ステロイド剤を用いた治療</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抗炎症作用を期待して、ステロイド剤を用いた治療が通常診療で行われていますが、逆にステロイド剤の副作用で重篤な感染症の誘発・骨粗鬆症の増悪・薬剤離脱困難等が生じてしまう可能性があります。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・ヒアルロン酸を用いた治療</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関節腔内に注入されるとクッションのような働きをし、痛みを和らげる効果があります。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ヒアルロン酸注入は、ヒアルロン酸が関節腔内から消えていくため（3日で消失</w:t>
      </w:r>
      <w:r>
        <w:rPr>
          <w:rFonts w:ascii="游明朝" w:hAnsi="游明朝" w:cs="游明朝" w:eastAsia="游明朝"/>
          <w:color w:val="auto"/>
          <w:spacing w:val="0"/>
          <w:position w:val="0"/>
          <w:sz w:val="22"/>
          <w:shd w:fill="auto" w:val="clear"/>
          <w:vertAlign w:val="superscript"/>
        </w:rPr>
        <w:t xml:space="preserve">※</w:t>
      </w:r>
      <w:r>
        <w:rPr>
          <w:rFonts w:ascii="游明朝" w:hAnsi="游明朝" w:cs="游明朝" w:eastAsia="游明朝"/>
          <w:color w:val="auto"/>
          <w:spacing w:val="0"/>
          <w:position w:val="0"/>
          <w:sz w:val="22"/>
          <w:shd w:fill="auto" w:val="clear"/>
        </w:rPr>
        <w:t xml:space="preserve">）、標準的な治療として1週間毎に連続5回注入する必要があります。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ヒアルロン酸は医薬品として承認されており、品質管理された安全性の高いものですが、アレルギー反応などの可能性は完全には否定できません。</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PRP治療は、患者さま自身の血液から製造するため、患者さまごとに品質のばらつきがでる可能性がある一方、アレルギー反応などの可能性は極めて低いと考えられます。</w:t>
      </w:r>
    </w:p>
    <w:p>
      <w:pPr>
        <w:spacing w:before="0" w:after="0" w:line="320"/>
        <w:ind w:right="0" w:left="0" w:firstLine="0"/>
        <w:jc w:val="right"/>
        <w:rPr>
          <w:rFonts w:ascii="游明朝" w:hAnsi="游明朝" w:cs="游明朝" w:eastAsia="游明朝"/>
          <w:color w:val="auto"/>
          <w:spacing w:val="0"/>
          <w:position w:val="0"/>
          <w:sz w:val="20"/>
          <w:shd w:fill="auto" w:val="clear"/>
        </w:rPr>
      </w:pPr>
      <w:r>
        <w:rPr>
          <w:rFonts w:ascii="游明朝" w:hAnsi="游明朝" w:cs="游明朝" w:eastAsia="游明朝"/>
          <w:color w:val="auto"/>
          <w:spacing w:val="0"/>
          <w:position w:val="0"/>
          <w:sz w:val="20"/>
          <w:shd w:fill="auto" w:val="clear"/>
        </w:rPr>
        <w:t xml:space="preserve">※アルツ関節注25mg添付文書より</w:t>
      </w:r>
    </w:p>
    <w:p>
      <w:pPr>
        <w:widowControl w:val="false"/>
        <w:spacing w:before="0" w:after="0" w:line="240"/>
        <w:ind w:right="0" w:left="0" w:firstLine="0"/>
        <w:jc w:val="left"/>
        <w:rPr>
          <w:rFonts w:ascii="游明朝" w:hAnsi="游明朝" w:cs="游明朝" w:eastAsia="游明朝"/>
          <w:color w:val="auto"/>
          <w:spacing w:val="0"/>
          <w:position w:val="0"/>
          <w:sz w:val="20"/>
          <w:shd w:fill="auto" w:val="clear"/>
        </w:rPr>
      </w:pPr>
    </w:p>
    <w:p>
      <w:pPr>
        <w:spacing w:before="0" w:after="0" w:line="320"/>
        <w:ind w:right="0" w:left="0" w:firstLine="0"/>
        <w:jc w:val="center"/>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表：他の治療法との比較表</w:t>
      </w:r>
    </w:p>
    <w:tbl>
      <w:tblPr/>
      <w:tblGrid>
        <w:gridCol w:w="1809"/>
        <w:gridCol w:w="3685"/>
        <w:gridCol w:w="3686"/>
      </w:tblGrid>
      <w:tr>
        <w:trPr>
          <w:trHeight w:val="744" w:hRule="auto"/>
          <w:jc w:val="left"/>
        </w:trPr>
        <w:tc>
          <w:tcPr>
            <w:tcW w:w="1809"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top"/>
          </w:tcPr>
          <w:p>
            <w:pPr>
              <w:spacing w:before="0" w:after="0" w:line="320"/>
              <w:ind w:right="0" w:left="0" w:firstLine="0"/>
              <w:jc w:val="both"/>
              <w:rPr>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 </w:t>
            </w:r>
          </w:p>
        </w:tc>
        <w:tc>
          <w:tcPr>
            <w:tcW w:w="3685"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0" w:after="0" w:line="320"/>
              <w:ind w:right="0" w:left="0" w:firstLine="0"/>
              <w:jc w:val="center"/>
              <w:rPr>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PRP</w:t>
            </w:r>
          </w:p>
        </w:tc>
        <w:tc>
          <w:tcPr>
            <w:tcW w:w="3686"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0" w:after="0" w:line="320"/>
              <w:ind w:right="0" w:left="0" w:firstLine="0"/>
              <w:jc w:val="center"/>
              <w:rPr>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ヒアルロン酸注入</w:t>
            </w:r>
          </w:p>
        </w:tc>
      </w:tr>
      <w:tr>
        <w:trPr>
          <w:trHeight w:val="903" w:hRule="auto"/>
          <w:jc w:val="left"/>
        </w:trPr>
        <w:tc>
          <w:tcPr>
            <w:tcW w:w="1809"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0" w:after="0" w:line="320"/>
              <w:ind w:right="0" w:left="0" w:firstLine="0"/>
              <w:jc w:val="center"/>
              <w:rPr>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概要</w:t>
            </w:r>
          </w:p>
        </w:tc>
        <w:tc>
          <w:tcPr>
            <w:tcW w:w="3685"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0" w:after="0" w:line="32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関節腔内に投与することで、損傷した患部の疼痛を和らげる効果があり、また、組織を修復する効果が期待される</w:t>
            </w:r>
          </w:p>
        </w:tc>
        <w:tc>
          <w:tcPr>
            <w:tcW w:w="3686"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top"/>
          </w:tcPr>
          <w:p>
            <w:pPr>
              <w:spacing w:before="0" w:after="0" w:line="32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ヒアルロン酸は関節腔内に注入されるとクッションのような働きをし、痛みを和らげる効果がある。</w:t>
            </w:r>
          </w:p>
        </w:tc>
      </w:tr>
      <w:tr>
        <w:trPr>
          <w:trHeight w:val="53" w:hRule="auto"/>
          <w:jc w:val="left"/>
        </w:trPr>
        <w:tc>
          <w:tcPr>
            <w:tcW w:w="1809"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0" w:after="0" w:line="320"/>
              <w:ind w:right="0" w:left="0" w:firstLine="0"/>
              <w:jc w:val="center"/>
              <w:rPr>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効果持続期間</w:t>
            </w:r>
          </w:p>
        </w:tc>
        <w:tc>
          <w:tcPr>
            <w:tcW w:w="3685"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0" w:after="0" w:line="320"/>
              <w:ind w:right="0" w:left="0" w:firstLine="0"/>
              <w:jc w:val="center"/>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6～12ヶ月程</w:t>
            </w:r>
          </w:p>
        </w:tc>
        <w:tc>
          <w:tcPr>
            <w:tcW w:w="3686"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0" w:after="0" w:line="320"/>
              <w:ind w:right="0" w:left="0" w:firstLine="0"/>
              <w:jc w:val="center"/>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6ヶ月程</w:t>
            </w:r>
          </w:p>
        </w:tc>
      </w:tr>
      <w:tr>
        <w:trPr>
          <w:trHeight w:val="911" w:hRule="auto"/>
          <w:jc w:val="left"/>
        </w:trPr>
        <w:tc>
          <w:tcPr>
            <w:tcW w:w="1809"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0" w:after="0" w:line="320"/>
              <w:ind w:right="0" w:left="0" w:firstLine="0"/>
              <w:jc w:val="center"/>
              <w:rPr>
                <w:rFonts w:ascii="游明朝" w:hAnsi="游明朝" w:cs="游明朝" w:eastAsia="游明朝"/>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治療後のリスク</w:t>
            </w:r>
          </w:p>
          <w:p>
            <w:pPr>
              <w:spacing w:before="0" w:after="0" w:line="320"/>
              <w:ind w:right="0" w:left="0" w:firstLine="0"/>
              <w:jc w:val="center"/>
              <w:rPr>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（注入部位の痛み、腫れなど）</w:t>
            </w:r>
          </w:p>
        </w:tc>
        <w:tc>
          <w:tcPr>
            <w:tcW w:w="7371" w:type="dxa"/>
            <w:gridSpan w:val="2"/>
            <w:tcBorders>
              <w:top w:val="single" w:color="000000" w:sz="8"/>
              <w:left w:val="single" w:color="000000" w:sz="8"/>
              <w:bottom w:val="single" w:color="000000" w:sz="8"/>
              <w:right w:val="single" w:color="000000" w:sz="8"/>
            </w:tcBorders>
            <w:shd w:color="auto" w:fill="ffffff" w:val="clear"/>
            <w:tcMar>
              <w:left w:w="108" w:type="dxa"/>
              <w:right w:w="108" w:type="dxa"/>
            </w:tcMar>
            <w:vAlign w:val="center"/>
          </w:tcPr>
          <w:p>
            <w:pPr>
              <w:spacing w:before="0" w:after="0" w:line="320"/>
              <w:ind w:right="0" w:left="0" w:firstLine="0"/>
              <w:jc w:val="center"/>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リスクはほとんど変わらない</w:t>
            </w:r>
          </w:p>
        </w:tc>
      </w:tr>
      <w:tr>
        <w:trPr>
          <w:trHeight w:val="897" w:hRule="auto"/>
          <w:jc w:val="left"/>
        </w:trPr>
        <w:tc>
          <w:tcPr>
            <w:tcW w:w="1809"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0" w:after="0" w:line="320"/>
              <w:ind w:right="0" w:left="0" w:firstLine="0"/>
              <w:jc w:val="center"/>
              <w:rPr>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品質の安定性</w:t>
            </w:r>
          </w:p>
        </w:tc>
        <w:tc>
          <w:tcPr>
            <w:tcW w:w="3685"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top"/>
          </w:tcPr>
          <w:p>
            <w:pPr>
              <w:spacing w:before="0" w:after="0" w:line="32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PRPは患者さま自身の血液から製造するため、患者さんごとに品質がばらつく可能性がある</w:t>
            </w:r>
          </w:p>
        </w:tc>
        <w:tc>
          <w:tcPr>
            <w:tcW w:w="3686"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top"/>
          </w:tcPr>
          <w:p>
            <w:pPr>
              <w:spacing w:before="0" w:after="0" w:line="32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医薬品として承認されており、品質は安定している</w:t>
            </w:r>
          </w:p>
        </w:tc>
      </w:tr>
      <w:tr>
        <w:trPr>
          <w:trHeight w:val="613" w:hRule="auto"/>
          <w:jc w:val="left"/>
        </w:trPr>
        <w:tc>
          <w:tcPr>
            <w:tcW w:w="1809" w:type="dxa"/>
            <w:tcBorders>
              <w:top w:val="single" w:color="000000" w:sz="8"/>
              <w:left w:val="single" w:color="000000" w:sz="8"/>
              <w:bottom w:val="single" w:color="000000" w:sz="8"/>
              <w:right w:val="single" w:color="000000" w:sz="8"/>
            </w:tcBorders>
            <w:shd w:color="auto" w:fill="d9d9d9" w:val="clear"/>
            <w:tcMar>
              <w:left w:w="108" w:type="dxa"/>
              <w:right w:w="108" w:type="dxa"/>
            </w:tcMar>
            <w:vAlign w:val="center"/>
          </w:tcPr>
          <w:p>
            <w:pPr>
              <w:spacing w:before="0" w:after="0" w:line="320"/>
              <w:ind w:right="0" w:left="0" w:firstLine="0"/>
              <w:jc w:val="center"/>
              <w:rPr>
                <w:rFonts w:ascii="游明朝" w:hAnsi="游明朝" w:cs="游明朝" w:eastAsia="游明朝"/>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アレルギーの</w:t>
            </w:r>
          </w:p>
          <w:p>
            <w:pPr>
              <w:spacing w:before="0" w:after="0" w:line="320"/>
              <w:ind w:right="0" w:left="0" w:firstLine="0"/>
              <w:jc w:val="center"/>
              <w:rPr>
                <w:color w:val="auto"/>
                <w:spacing w:val="0"/>
                <w:position w:val="0"/>
                <w:sz w:val="22"/>
                <w:shd w:fill="auto" w:val="clear"/>
              </w:rPr>
            </w:pPr>
            <w:r>
              <w:rPr>
                <w:rFonts w:ascii="游明朝" w:hAnsi="游明朝" w:cs="游明朝" w:eastAsia="游明朝"/>
                <w:b/>
                <w:color w:val="auto"/>
                <w:spacing w:val="0"/>
                <w:position w:val="0"/>
                <w:sz w:val="22"/>
                <w:shd w:fill="auto" w:val="clear"/>
              </w:rPr>
              <w:t xml:space="preserve">可能性</w:t>
            </w:r>
          </w:p>
        </w:tc>
        <w:tc>
          <w:tcPr>
            <w:tcW w:w="3685"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top"/>
          </w:tcPr>
          <w:p>
            <w:pPr>
              <w:spacing w:before="0" w:after="0" w:line="32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自家移植のため、極めて低い</w:t>
            </w:r>
          </w:p>
        </w:tc>
        <w:tc>
          <w:tcPr>
            <w:tcW w:w="3686" w:type="dxa"/>
            <w:tcBorders>
              <w:top w:val="single" w:color="000000" w:sz="8"/>
              <w:left w:val="single" w:color="000000" w:sz="8"/>
              <w:bottom w:val="single" w:color="000000" w:sz="8"/>
              <w:right w:val="single" w:color="000000" w:sz="8"/>
            </w:tcBorders>
            <w:shd w:color="auto" w:fill="ffffff" w:val="clear"/>
            <w:tcMar>
              <w:left w:w="108" w:type="dxa"/>
              <w:right w:w="108" w:type="dxa"/>
            </w:tcMar>
            <w:vAlign w:val="top"/>
          </w:tcPr>
          <w:p>
            <w:pPr>
              <w:spacing w:before="0" w:after="0" w:line="32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品質管理された安全性の高いものだが、アレルギー反応などの可能性を完全には否定できない</w:t>
            </w:r>
          </w:p>
        </w:tc>
      </w:tr>
    </w:tbl>
    <w:p>
      <w:pPr>
        <w:spacing w:before="0" w:after="0" w:line="320"/>
        <w:ind w:right="0" w:left="0" w:firstLine="0"/>
        <w:jc w:val="right"/>
        <w:rPr>
          <w:rFonts w:ascii="游明朝" w:hAnsi="游明朝" w:cs="游明朝" w:eastAsia="游明朝"/>
          <w:color w:val="auto"/>
          <w:spacing w:val="0"/>
          <w:position w:val="0"/>
          <w:sz w:val="20"/>
          <w:shd w:fill="auto" w:val="clear"/>
        </w:rPr>
      </w:pPr>
    </w:p>
    <w:p>
      <w:pPr>
        <w:spacing w:before="0" w:after="0" w:line="320"/>
        <w:ind w:right="0" w:left="0" w:firstLine="0"/>
        <w:jc w:val="right"/>
        <w:rPr>
          <w:rFonts w:ascii="游明朝" w:hAnsi="游明朝" w:cs="游明朝" w:eastAsia="游明朝"/>
          <w:color w:val="auto"/>
          <w:spacing w:val="0"/>
          <w:position w:val="0"/>
          <w:sz w:val="20"/>
          <w:shd w:fill="auto" w:val="clear"/>
        </w:rPr>
      </w:pPr>
    </w:p>
    <w:p>
      <w:pPr>
        <w:spacing w:before="0" w:after="0" w:line="320"/>
        <w:ind w:right="0" w:left="0" w:firstLine="0"/>
        <w:jc w:val="right"/>
        <w:rPr>
          <w:rFonts w:ascii="游明朝" w:hAnsi="游明朝" w:cs="游明朝" w:eastAsia="游明朝"/>
          <w:color w:val="auto"/>
          <w:spacing w:val="0"/>
          <w:position w:val="0"/>
          <w:sz w:val="20"/>
          <w:shd w:fill="auto" w:val="clear"/>
        </w:rPr>
      </w:pPr>
    </w:p>
    <w:p>
      <w:pPr>
        <w:spacing w:before="0" w:after="0" w:line="320"/>
        <w:ind w:right="0" w:left="0" w:firstLine="0"/>
        <w:jc w:val="right"/>
        <w:rPr>
          <w:rFonts w:ascii="游明朝" w:hAnsi="游明朝" w:cs="游明朝" w:eastAsia="游明朝"/>
          <w:color w:val="auto"/>
          <w:spacing w:val="0"/>
          <w:position w:val="0"/>
          <w:sz w:val="20"/>
          <w:shd w:fill="auto" w:val="clear"/>
        </w:rPr>
      </w:pPr>
    </w:p>
    <w:p>
      <w:pPr>
        <w:spacing w:before="0" w:after="0" w:line="320"/>
        <w:ind w:right="0" w:left="0" w:firstLine="0"/>
        <w:jc w:val="right"/>
        <w:rPr>
          <w:rFonts w:ascii="游明朝" w:hAnsi="游明朝" w:cs="游明朝" w:eastAsia="游明朝"/>
          <w:color w:val="auto"/>
          <w:spacing w:val="0"/>
          <w:position w:val="0"/>
          <w:sz w:val="20"/>
          <w:shd w:fill="auto" w:val="clear"/>
        </w:rPr>
      </w:pPr>
    </w:p>
    <w:p>
      <w:pPr>
        <w:spacing w:before="0" w:after="0" w:line="320"/>
        <w:ind w:right="0" w:left="0" w:firstLine="0"/>
        <w:jc w:val="right"/>
        <w:rPr>
          <w:rFonts w:ascii="游明朝" w:hAnsi="游明朝" w:cs="游明朝" w:eastAsia="游明朝"/>
          <w:color w:val="auto"/>
          <w:spacing w:val="0"/>
          <w:position w:val="0"/>
          <w:sz w:val="20"/>
          <w:shd w:fill="auto" w:val="clear"/>
        </w:rPr>
      </w:pPr>
    </w:p>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治療の長所・メリット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・提供（採取）する細胞はご自身の血液なので、拒否反応・アレルギーが起こりにくい。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・日帰りでの処置が可能である。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・治療後から普段の生活が可能である。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・治療手技が簡単で、治療痕が残りにくい。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・何度でも受けることができる。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・超急性期、急性期、亜急性期、慢性期のどのタイミングでも受けることができる。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・関節、筋、腱、靭帯、骨など運動器の大半に対して治療を行うことが可能である。</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治療の短所・デメリット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・疾患を根本から治す治療ではない。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・数日間、炎症（痛み、熱感、赤み、腫れ）を伴う。</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・一度に広範囲の治療を行った場合、硬さ・しこりが残ることがある。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・PRPを投与する箇所、またご自身の血液（細胞）を採取する部位に感染症が起こる可能性がある。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・適切な物理的負荷を加えないと、治療部位が硬くなり長期的な痛みの元になる可能性がある。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・長期にわたる治療効果は確認されていない。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・社会保険・国民健康保険など医療制度上の保険で受けることができない。</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治療にかかる費用について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この治療は公的保険の対象ではありませんので、当医院の所定の施術料をお支払いいただきます。当医院において実施される本治療および本治療に必要な検査などの費用は全額自己負担となります。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施術料につきましては、別紙の施術料表をお渡しし、併せてご説明いたします。ご不明な点は医師・スタッフにお尋ねください。</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治療を受けることを拒否することについて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治療を受けるか拒否するかは、ご自身の自由な意思でお決めください。この治療を拒否しても、一切不利益を受けることはありません。血液採取後であっても、PRPを投与する直前まで、いつでも取りやめることができます。取りやめることによって、一切不利益を受ける事はありませんし、これからの治療に影響することもありません。ただし、治療を行った後は、健康管理のために、必要に応じて適切な検査を受けていただき、医学的に問題がないかを確認させていただき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データの二次利用について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本治療に関する患者さんの情報は、原則として本治療のためのみに用いさせていただきますが、将来計画される別の研究や治療にとっても貴重な情報として使わせていただくことに、あなたの同意が頂けるようお願いし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あなたの同意が得られれば、他の研究に情報を使用する可能性があります。その場合、あなたの検体や診療情報は個人が特定できない形で使用され、当該機関の倫理審査委員会によって、個人情報の取り扱い、利用目的などが妥当であることが審査されたものに限定いたし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個人情報に関して　　　　　　　　　　　　　　　　　　　　　　　　　　　　　　　　　　　　</w:t>
      </w:r>
    </w:p>
    <w:p>
      <w:pPr>
        <w:spacing w:before="0" w:after="0" w:line="400"/>
        <w:ind w:right="0" w:left="0" w:firstLine="0"/>
        <w:jc w:val="both"/>
        <w:rPr>
          <w:rFonts w:ascii="游明朝" w:hAnsi="游明朝" w:cs="游明朝" w:eastAsia="游明朝"/>
          <w:color w:val="auto"/>
          <w:spacing w:val="0"/>
          <w:position w:val="0"/>
          <w:sz w:val="22"/>
          <w:shd w:fill="auto" w:val="clear"/>
        </w:rPr>
      </w:pPr>
    </w:p>
    <w:p>
      <w:pPr>
        <w:spacing w:before="0" w:after="0" w:line="40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個人情報の保護に関する法律の施行」に基づき、当院には、個人情報取り扱い実務規程があります。本規定の閲覧をご希望の方はお申し出下さい。あなたの氏名や病気のことなどの個人のプライバシーに関する秘密は、固く守られ外部に漏れる心配はありません。</w:t>
      </w:r>
    </w:p>
    <w:p>
      <w:pPr>
        <w:spacing w:before="0" w:after="0" w:line="40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本治療による成果については、今後の治療に役立てるため、医学に関する学会、研究会などでの発表、論文などでの報告をさせていただくことがあります。その際には、あなたのお名前など、個人の秘密は固く守られ、個人が想定されない形（連結可能匿名化）にいたします。</w:t>
      </w:r>
    </w:p>
    <w:p>
      <w:pPr>
        <w:spacing w:before="0" w:after="0" w:line="320"/>
        <w:ind w:right="0" w:left="0" w:firstLine="0"/>
        <w:jc w:val="both"/>
        <w:rPr>
          <w:rFonts w:ascii="游明朝" w:hAnsi="游明朝" w:cs="游明朝" w:eastAsia="游明朝"/>
          <w:color w:val="auto"/>
          <w:spacing w:val="0"/>
          <w:position w:val="0"/>
          <w:sz w:val="24"/>
          <w:u w:val="thick"/>
          <w:shd w:fill="auto" w:val="clear"/>
        </w:rPr>
      </w:pPr>
    </w:p>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健康被害が発生した場合の補償および治療　　　　　　　　　　　　　　　　　　　　　　　　　　　　　　　　　　　　</w:t>
      </w:r>
    </w:p>
    <w:p>
      <w:pPr>
        <w:spacing w:before="0" w:after="0" w:line="40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本治療によって健康被害が生じた場合は、医師が適切な診察と治療を行います。その治療や検査等の費用については、通常の診療と同様に患者さまの保険診療にて対処することとなります。また、想定の範囲内を超える重篤な健康被害が生じた場合には、当院または担当医師の加入する保険から補償の給付を受けることができます。しかしながら、健康被害の発生原因が本治療と無関係であった時には、補償されないか、補償が制限される場合があります。特に軽度の場合には保険対象外となることがあり、その場合には保険診療の自己負担分をご自身で負担していただくことをご了承ください。</w:t>
      </w:r>
    </w:p>
    <w:p>
      <w:pPr>
        <w:spacing w:before="0" w:after="0" w:line="320"/>
        <w:ind w:right="0" w:left="0" w:firstLine="0"/>
        <w:jc w:val="both"/>
        <w:rPr>
          <w:rFonts w:ascii="游明朝" w:hAnsi="游明朝" w:cs="游明朝" w:eastAsia="游明朝"/>
          <w:color w:val="auto"/>
          <w:spacing w:val="0"/>
          <w:position w:val="0"/>
          <w:sz w:val="24"/>
          <w:u w:val="thick"/>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連絡先（相談窓口）　　　　　　　　　　　　　　　　　　　　　　　　　　　　　　　　　　　　</w:t>
      </w:r>
    </w:p>
    <w:p>
      <w:pPr>
        <w:widowControl w:val="false"/>
        <w:spacing w:before="0" w:after="0" w:line="40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当院では安心して本治療を受けることができるよう健康被害が疑われるご相談および問い合わせ等に対して、相談窓口を設置しております。相談内容は一旦相談窓口にて承り、医師又は担当の事務職員が迅速に対応致します。</w:t>
      </w:r>
    </w:p>
    <w:p>
      <w:pPr>
        <w:widowControl w:val="false"/>
        <w:spacing w:before="0" w:after="0" w:line="400"/>
        <w:ind w:right="0" w:left="0" w:firstLine="0"/>
        <w:jc w:val="left"/>
        <w:rPr>
          <w:rFonts w:ascii="游明朝" w:hAnsi="游明朝" w:cs="游明朝" w:eastAsia="游明朝"/>
          <w:color w:val="auto"/>
          <w:spacing w:val="0"/>
          <w:position w:val="0"/>
          <w:sz w:val="24"/>
          <w:shd w:fill="auto" w:val="clear"/>
        </w:rPr>
      </w:pPr>
    </w:p>
    <w:p>
      <w:pPr>
        <w:widowControl w:val="false"/>
        <w:spacing w:before="0" w:after="0" w:line="400"/>
        <w:ind w:right="0" w:left="0" w:firstLine="0"/>
        <w:jc w:val="left"/>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相談窓口連絡先：TEL（03）5654-2070　平日9:00～12:30、15:00~18:00</w:t>
      </w:r>
    </w:p>
    <w:p>
      <w:pPr>
        <w:widowControl w:val="false"/>
        <w:spacing w:before="0" w:after="0" w:line="400"/>
        <w:ind w:right="0" w:left="0" w:firstLine="0"/>
        <w:jc w:val="left"/>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土/日9:00～12:30</w:t>
      </w:r>
    </w:p>
    <w:p>
      <w:pPr>
        <w:widowControl w:val="false"/>
        <w:spacing w:before="0" w:after="0" w:line="400"/>
        <w:ind w:right="0" w:left="0" w:firstLine="0"/>
        <w:jc w:val="left"/>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休診日は土曜日、日曜日午後、祝日です。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vertAlign w:val="superscript"/>
        </w:rPr>
        <w:t xml:space="preserve">＊</w:t>
      </w:r>
      <w:r>
        <w:rPr>
          <w:rFonts w:ascii="游明朝" w:hAnsi="游明朝" w:cs="游明朝" w:eastAsia="游明朝"/>
          <w:color w:val="auto"/>
          <w:spacing w:val="0"/>
          <w:position w:val="0"/>
          <w:sz w:val="24"/>
          <w:u w:val="thick"/>
          <w:shd w:fill="auto" w:val="clear"/>
        </w:rPr>
        <w:t xml:space="preserve">備考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厚生省への届出</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再生医療等の名称：「多血小板血漿(Platelet-rich plasma: PRP)を用いた整形外科疾患に対する治療」</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再生医療等提供計画を厚生労働大臣又は</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地方厚生局長に提出した年月日： 2019年  10月　8日</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再生医療等提供計画の</w:t>
      </w:r>
      <w:r>
        <w:rPr>
          <w:rFonts w:ascii="游明朝" w:hAnsi="游明朝" w:cs="游明朝" w:eastAsia="游明朝"/>
          <w:color w:val="auto"/>
          <w:spacing w:val="0"/>
          <w:position w:val="0"/>
          <w:sz w:val="22"/>
          <w:shd w:fill="auto" w:val="clear"/>
        </w:rPr>
        <w:t xml:space="preserve">受付番号</w:t>
      </w:r>
      <w:r>
        <w:rPr>
          <w:rFonts w:ascii="游明朝" w:hAnsi="游明朝" w:cs="游明朝" w:eastAsia="游明朝"/>
          <w:color w:val="auto"/>
          <w:spacing w:val="0"/>
          <w:position w:val="0"/>
          <w:sz w:val="22"/>
          <w:shd w:fill="auto" w:val="clear"/>
        </w:rPr>
        <w:t xml:space="preserve">：01C1907048</w:t>
      </w:r>
    </w:p>
    <w:p>
      <w:pPr>
        <w:spacing w:before="0" w:after="0" w:line="320"/>
        <w:ind w:right="0" w:left="0" w:firstLine="0"/>
        <w:jc w:val="both"/>
        <w:rPr>
          <w:rFonts w:ascii="游明朝" w:hAnsi="游明朝" w:cs="游明朝" w:eastAsia="游明朝"/>
          <w:color w:val="FF0000"/>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認定再生医療等委員会の名称：安全未来特定認定再生医療等委員会</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認定番号：NA8160006</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〒213-0001　神奈川県川崎市高津区溝口1-19-11　グランデール溝の口502</w:t>
      </w:r>
    </w:p>
    <w:p>
      <w:pPr>
        <w:spacing w:before="0" w:after="0" w:line="320"/>
        <w:ind w:right="0" w:left="0" w:firstLine="0"/>
        <w:jc w:val="both"/>
        <w:rPr>
          <w:rFonts w:ascii="游明朝" w:hAnsi="游明朝" w:cs="游明朝" w:eastAsia="游明朝"/>
          <w:color w:val="FF0000"/>
          <w:spacing w:val="0"/>
          <w:position w:val="0"/>
          <w:sz w:val="22"/>
          <w:shd w:fill="auto" w:val="clear"/>
        </w:rPr>
      </w:pPr>
      <w:r>
        <w:rPr>
          <w:rFonts w:ascii="游明朝" w:hAnsi="游明朝" w:cs="游明朝" w:eastAsia="游明朝"/>
          <w:color w:val="auto"/>
          <w:spacing w:val="0"/>
          <w:position w:val="0"/>
          <w:sz w:val="22"/>
          <w:shd w:fill="auto" w:val="clear"/>
        </w:rPr>
        <w:t xml:space="preserve">Tel. 044-281-6600   Fax 044-812-5787</w:t>
      </w:r>
    </w:p>
    <w:p>
      <w:pPr>
        <w:spacing w:before="0" w:after="0" w:line="320"/>
        <w:ind w:right="0" w:left="0" w:firstLine="0"/>
        <w:jc w:val="both"/>
        <w:rPr>
          <w:rFonts w:ascii="游明朝" w:hAnsi="游明朝" w:cs="游明朝" w:eastAsia="游明朝"/>
          <w:color w:val="FF0000"/>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本治療施術場所</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細胞（血液）の提供を受ける医療機関名：さい整形外科クリニック</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管理者名：祭　友昭</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実施責任者：祭　友昭</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細胞（血液）の採取を行う医師：（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多血小板血漿(PRP)を用いた整形外科疾患に対する治療を提供する医療機関名：さい整形外科クリニック</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管理者名：祭　友昭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実施責任者：祭　友昭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実施医師：（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＊（実施医師は、PRP治療を行う医師です。）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＊（担当医師は、診察から治療後のアフターフォローまでを受けもつ医師です。）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center"/>
        <w:rPr>
          <w:rFonts w:ascii="游明朝" w:hAnsi="游明朝" w:cs="游明朝" w:eastAsia="游明朝"/>
          <w:color w:val="auto"/>
          <w:spacing w:val="0"/>
          <w:position w:val="0"/>
          <w:sz w:val="22"/>
          <w:shd w:fill="auto" w:val="clear"/>
        </w:rPr>
      </w:pPr>
    </w:p>
    <w:p>
      <w:pPr>
        <w:spacing w:before="0" w:after="0" w:line="240"/>
        <w:ind w:right="0" w:left="0" w:firstLine="0"/>
        <w:jc w:val="center"/>
        <w:rPr>
          <w:rFonts w:ascii="游明朝" w:hAnsi="游明朝" w:cs="游明朝" w:eastAsia="游明朝"/>
          <w:color w:val="auto"/>
          <w:spacing w:val="0"/>
          <w:position w:val="0"/>
          <w:sz w:val="22"/>
          <w:shd w:fill="auto" w:val="clear"/>
        </w:rPr>
      </w:pPr>
    </w:p>
    <w:p>
      <w:pPr>
        <w:spacing w:before="0" w:after="0" w:line="240"/>
        <w:ind w:right="0" w:left="0" w:firstLine="0"/>
        <w:jc w:val="center"/>
        <w:rPr>
          <w:rFonts w:ascii="游明朝" w:hAnsi="游明朝" w:cs="游明朝" w:eastAsia="游明朝"/>
          <w:color w:val="auto"/>
          <w:spacing w:val="0"/>
          <w:position w:val="0"/>
          <w:sz w:val="22"/>
          <w:shd w:fill="auto" w:val="clear"/>
        </w:rPr>
      </w:pPr>
    </w:p>
    <w:p>
      <w:pPr>
        <w:spacing w:before="0" w:after="0" w:line="240"/>
        <w:ind w:right="0" w:left="0" w:firstLine="0"/>
        <w:jc w:val="center"/>
        <w:rPr>
          <w:rFonts w:ascii="游明朝" w:hAnsi="游明朝" w:cs="游明朝" w:eastAsia="游明朝"/>
          <w:color w:val="auto"/>
          <w:spacing w:val="0"/>
          <w:position w:val="0"/>
          <w:sz w:val="22"/>
          <w:shd w:fill="auto" w:val="clear"/>
        </w:rPr>
      </w:pPr>
    </w:p>
    <w:p>
      <w:pPr>
        <w:spacing w:before="0" w:after="0" w:line="240"/>
        <w:ind w:right="0" w:left="0" w:firstLine="0"/>
        <w:jc w:val="center"/>
        <w:rPr>
          <w:rFonts w:ascii="游明朝" w:hAnsi="游明朝" w:cs="游明朝" w:eastAsia="游明朝"/>
          <w:color w:val="auto"/>
          <w:spacing w:val="0"/>
          <w:position w:val="0"/>
          <w:sz w:val="22"/>
          <w:shd w:fill="auto" w:val="clear"/>
        </w:rPr>
      </w:pPr>
    </w:p>
    <w:p>
      <w:pPr>
        <w:spacing w:before="0" w:after="0" w:line="240"/>
        <w:ind w:right="0" w:left="0" w:firstLine="0"/>
        <w:jc w:val="center"/>
        <w:rPr>
          <w:rFonts w:ascii="游明朝" w:hAnsi="游明朝" w:cs="游明朝" w:eastAsia="游明朝"/>
          <w:color w:val="auto"/>
          <w:spacing w:val="0"/>
          <w:position w:val="0"/>
          <w:sz w:val="22"/>
          <w:shd w:fill="auto" w:val="clear"/>
        </w:rPr>
      </w:pPr>
    </w:p>
    <w:p>
      <w:pPr>
        <w:spacing w:before="0" w:after="0" w:line="240"/>
        <w:ind w:right="0" w:left="0" w:firstLine="0"/>
        <w:jc w:val="center"/>
        <w:rPr>
          <w:rFonts w:ascii="游明朝" w:hAnsi="游明朝" w:cs="游明朝" w:eastAsia="游明朝"/>
          <w:color w:val="auto"/>
          <w:spacing w:val="0"/>
          <w:position w:val="0"/>
          <w:sz w:val="22"/>
          <w:shd w:fill="auto" w:val="clear"/>
        </w:rPr>
      </w:pPr>
    </w:p>
    <w:p>
      <w:pPr>
        <w:spacing w:before="0" w:after="0" w:line="240"/>
        <w:ind w:right="0" w:left="0" w:firstLine="0"/>
        <w:jc w:val="center"/>
        <w:rPr>
          <w:rFonts w:ascii="游明朝" w:hAnsi="游明朝" w:cs="游明朝" w:eastAsia="游明朝"/>
          <w:color w:val="auto"/>
          <w:spacing w:val="0"/>
          <w:position w:val="0"/>
          <w:sz w:val="36"/>
          <w:shd w:fill="auto" w:val="clear"/>
        </w:rPr>
      </w:pPr>
      <w:r>
        <w:rPr>
          <w:rFonts w:ascii="游明朝" w:hAnsi="游明朝" w:cs="游明朝" w:eastAsia="游明朝"/>
          <w:color w:val="auto"/>
          <w:spacing w:val="0"/>
          <w:position w:val="0"/>
          <w:sz w:val="36"/>
          <w:shd w:fill="auto" w:val="clear"/>
        </w:rPr>
        <w:t xml:space="preserve">同意書</w:t>
      </w:r>
    </w:p>
    <w:p>
      <w:pPr>
        <w:spacing w:before="0" w:after="0" w:line="320"/>
        <w:ind w:right="0" w:left="0" w:firstLine="0"/>
        <w:jc w:val="right"/>
        <w:rPr>
          <w:rFonts w:ascii="游明朝" w:hAnsi="游明朝" w:cs="游明朝" w:eastAsia="游明朝"/>
          <w:color w:val="000000"/>
          <w:spacing w:val="0"/>
          <w:position w:val="0"/>
          <w:sz w:val="21"/>
          <w:shd w:fill="auto" w:val="clear"/>
        </w:rPr>
      </w:pPr>
    </w:p>
    <w:p>
      <w:pPr>
        <w:spacing w:before="0" w:after="0" w:line="32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さい整形外科クリニック　 　　　　</w:t>
      </w:r>
    </w:p>
    <w:p>
      <w:pPr>
        <w:spacing w:before="0" w:after="0" w:line="32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院長　祭　友昭　殿</w:t>
      </w:r>
    </w:p>
    <w:p>
      <w:pPr>
        <w:spacing w:before="0" w:after="0" w:line="320"/>
        <w:ind w:right="0" w:left="0" w:firstLine="0"/>
        <w:jc w:val="both"/>
        <w:rPr>
          <w:rFonts w:ascii="游明朝" w:hAnsi="游明朝" w:cs="游明朝" w:eastAsia="游明朝"/>
          <w:color w:val="FF0000"/>
          <w:spacing w:val="0"/>
          <w:position w:val="0"/>
          <w:sz w:val="21"/>
          <w:shd w:fill="auto" w:val="clear"/>
        </w:rPr>
      </w:pPr>
    </w:p>
    <w:p>
      <w:pPr>
        <w:spacing w:before="0" w:after="0" w:line="320"/>
        <w:ind w:right="0" w:left="1684" w:hanging="1400"/>
        <w:jc w:val="lef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35"/>
          <w:position w:val="0"/>
          <w:sz w:val="21"/>
          <w:shd w:fill="auto" w:val="clear"/>
        </w:rPr>
        <w:t xml:space="preserve">治療名</w:t>
      </w:r>
      <w:r>
        <w:rPr>
          <w:rFonts w:ascii="游明朝" w:hAnsi="游明朝" w:cs="游明朝" w:eastAsia="游明朝"/>
          <w:color w:val="000000"/>
          <w:spacing w:val="0"/>
          <w:position w:val="0"/>
          <w:sz w:val="21"/>
          <w:shd w:fill="auto" w:val="clear"/>
        </w:rPr>
        <w:t xml:space="preserve">：多血小板血漿(Platelet-rich plasma: PRP)を用いた整形外科疾患に対する治療</w:t>
      </w:r>
    </w:p>
    <w:p>
      <w:pPr>
        <w:spacing w:before="0" w:after="0" w:line="320"/>
        <w:ind w:right="0" w:left="284" w:firstLine="0"/>
        <w:jc w:val="lef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52"/>
          <w:position w:val="0"/>
          <w:sz w:val="21"/>
          <w:shd w:fill="auto" w:val="clear"/>
        </w:rPr>
        <w:t xml:space="preserve">診断</w:t>
      </w:r>
      <w:r>
        <w:rPr>
          <w:rFonts w:ascii="游明朝" w:hAnsi="游明朝" w:cs="游明朝" w:eastAsia="游明朝"/>
          <w:color w:val="000000"/>
          <w:spacing w:val="1"/>
          <w:position w:val="0"/>
          <w:sz w:val="21"/>
          <w:shd w:fill="auto" w:val="clear"/>
        </w:rPr>
        <w:t xml:space="preserve">名</w:t>
      </w:r>
      <w:r>
        <w:rPr>
          <w:rFonts w:ascii="游明朝" w:hAnsi="游明朝" w:cs="游明朝" w:eastAsia="游明朝"/>
          <w:color w:val="000000"/>
          <w:spacing w:val="0"/>
          <w:position w:val="0"/>
          <w:sz w:val="21"/>
          <w:shd w:fill="auto" w:val="clear"/>
        </w:rPr>
        <w:t xml:space="preserve">：</w:t>
      </w:r>
    </w:p>
    <w:p>
      <w:pPr>
        <w:spacing w:before="0" w:after="0" w:line="320"/>
        <w:ind w:right="0" w:left="284" w:firstLine="0"/>
        <w:jc w:val="lef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担当医師：　　　　　　　　　　　　　　　　　　　　</w:t>
      </w:r>
      <w:r>
        <w:rPr>
          <w:rFonts w:ascii="游明朝" w:hAnsi="游明朝" w:cs="游明朝" w:eastAsia="游明朝"/>
          <w:color w:val="D0CECE"/>
          <w:spacing w:val="0"/>
          <w:position w:val="0"/>
          <w:sz w:val="21"/>
          <w:shd w:fill="auto" w:val="clear"/>
        </w:rPr>
        <w:t xml:space="preserve">印</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【説明事項】</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はじめ</w:t>
      </w:r>
      <w:r>
        <w:rPr>
          <w:rFonts w:ascii="游明朝" w:hAnsi="游明朝" w:cs="游明朝" w:eastAsia="游明朝"/>
          <w:color w:val="auto"/>
          <w:spacing w:val="0"/>
          <w:position w:val="0"/>
          <w:sz w:val="21"/>
          <w:shd w:fill="auto" w:val="clear"/>
        </w:rPr>
        <w:t xml:space="preserve">に</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PRPとは</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PRPに含まれる成分</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組織を修復するために必要なもの</w:t>
      </w:r>
    </w:p>
    <w:p>
      <w:pPr>
        <w:numPr>
          <w:ilvl w:val="0"/>
          <w:numId w:val="98"/>
        </w:numPr>
        <w:spacing w:before="0" w:after="0" w:line="320"/>
        <w:ind w:right="0" w:left="564" w:hanging="36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PRPの調製（自家PRP）</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治療の目的　</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治療の理論　</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治療の方法</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治療後の注意点</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他の治療法との比較</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治療の長所・メリット</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治療の短所・デメリット</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治療にかかる費用について</w:t>
      </w:r>
    </w:p>
    <w:p>
      <w:pPr>
        <w:numPr>
          <w:ilvl w:val="0"/>
          <w:numId w:val="98"/>
        </w:numPr>
        <w:spacing w:before="0" w:after="0" w:line="320"/>
        <w:ind w:right="0" w:left="564" w:hanging="36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治療を受けることを拒否することについて　　</w:t>
      </w:r>
    </w:p>
    <w:p>
      <w:pPr>
        <w:numPr>
          <w:ilvl w:val="0"/>
          <w:numId w:val="98"/>
        </w:numPr>
        <w:spacing w:before="0" w:after="0" w:line="320"/>
        <w:ind w:right="0" w:left="561" w:hanging="357"/>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データの二次利用について　　　　　　　　　　　　　　　　　　　　　　　　　　　　　　　　　　　　　　　　　　　　　　　　　　　　　　　　　　　　　　　　　　　　　　　　　　　　　　　　　　　　　　　　　　　</w:t>
      </w:r>
    </w:p>
    <w:p>
      <w:pPr>
        <w:numPr>
          <w:ilvl w:val="0"/>
          <w:numId w:val="98"/>
        </w:numPr>
        <w:spacing w:before="0" w:after="0" w:line="320"/>
        <w:ind w:right="0" w:left="561" w:hanging="357"/>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個人情報に関して　　　　　　</w:t>
      </w:r>
    </w:p>
    <w:p>
      <w:pPr>
        <w:numPr>
          <w:ilvl w:val="0"/>
          <w:numId w:val="98"/>
        </w:numPr>
        <w:spacing w:before="0" w:after="0" w:line="320"/>
        <w:ind w:right="0" w:left="561" w:hanging="357"/>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健康被害が発生した場合の補償および治療　　　　　　　　　　　　　　　　　　　　　　　　　　　　　</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auto"/>
          <w:spacing w:val="0"/>
          <w:position w:val="0"/>
          <w:sz w:val="21"/>
          <w:shd w:fill="auto" w:val="clear"/>
        </w:rPr>
        <w:t xml:space="preserve">連絡先（相談窓口）　</w:t>
      </w:r>
    </w:p>
    <w:p>
      <w:pPr>
        <w:numPr>
          <w:ilvl w:val="0"/>
          <w:numId w:val="98"/>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auto"/>
          <w:spacing w:val="0"/>
          <w:position w:val="0"/>
          <w:sz w:val="21"/>
          <w:shd w:fill="auto" w:val="clear"/>
        </w:rPr>
        <w:t xml:space="preserve">備考</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80"/>
        <w:ind w:right="0" w:left="44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auto"/>
          <w:spacing w:val="0"/>
          <w:position w:val="0"/>
          <w:sz w:val="21"/>
          <w:shd w:fill="auto" w:val="clear"/>
        </w:rPr>
        <w:t xml:space="preserve">多血小板血漿（Platelet-Rich Plasma：PRP）投与による治療説明書の内容を十分に理解し、</w:t>
        <w:br/>
      </w:r>
      <w:r>
        <w:rPr>
          <w:rFonts w:ascii="游明朝" w:hAnsi="游明朝" w:cs="游明朝" w:eastAsia="游明朝"/>
          <w:color w:val="000000"/>
          <w:spacing w:val="0"/>
          <w:position w:val="0"/>
          <w:sz w:val="21"/>
          <w:shd w:fill="auto" w:val="clear"/>
        </w:rPr>
        <w:t xml:space="preserve">貴院における治療方法の説明を受け、疑問点については質問をし、担当医より回答を得た上で、治療を受けることに同意します。</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00"/>
        <w:ind w:right="0" w:left="0" w:firstLine="1680"/>
        <w:jc w:val="lef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年　　　月　　　日</w:t>
      </w:r>
    </w:p>
    <w:p>
      <w:pPr>
        <w:spacing w:before="0" w:after="0" w:line="340"/>
        <w:ind w:right="0" w:left="0" w:firstLine="0"/>
        <w:jc w:val="righ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r>
        <w:rPr>
          <w:rFonts w:ascii="游明朝" w:hAnsi="游明朝" w:cs="游明朝" w:eastAsia="游明朝"/>
          <w:color w:val="000000"/>
          <w:spacing w:val="35"/>
          <w:position w:val="0"/>
          <w:sz w:val="21"/>
          <w:shd w:fill="auto" w:val="clear"/>
        </w:rPr>
        <w:t xml:space="preserve">本人氏</w:t>
      </w:r>
      <w:r>
        <w:rPr>
          <w:rFonts w:ascii="游明朝" w:hAnsi="游明朝" w:cs="游明朝" w:eastAsia="游明朝"/>
          <w:color w:val="000000"/>
          <w:spacing w:val="0"/>
          <w:position w:val="0"/>
          <w:sz w:val="21"/>
          <w:shd w:fill="auto" w:val="clear"/>
        </w:rPr>
        <w:t xml:space="preserve">名　　　　　　　　　　　　　　　　　</w:t>
      </w:r>
      <w:r>
        <w:rPr>
          <w:rFonts w:ascii="游明朝" w:hAnsi="游明朝" w:cs="游明朝" w:eastAsia="游明朝"/>
          <w:color w:val="D0CECE"/>
          <w:spacing w:val="0"/>
          <w:position w:val="0"/>
          <w:sz w:val="21"/>
          <w:shd w:fill="auto" w:val="clear"/>
        </w:rPr>
        <w:t xml:space="preserve">印</w:t>
      </w:r>
    </w:p>
    <w:p>
      <w:pPr>
        <w:spacing w:before="0" w:after="0" w:line="340"/>
        <w:ind w:right="0" w:left="0" w:firstLine="0"/>
        <w:jc w:val="right"/>
        <w:rPr>
          <w:rFonts w:ascii="游明朝" w:hAnsi="游明朝" w:cs="游明朝" w:eastAsia="游明朝"/>
          <w:color w:val="000000"/>
          <w:spacing w:val="0"/>
          <w:position w:val="0"/>
          <w:sz w:val="21"/>
          <w:shd w:fill="auto" w:val="clear"/>
        </w:rPr>
      </w:pPr>
    </w:p>
    <w:p>
      <w:pPr>
        <w:spacing w:before="0" w:after="0" w:line="340"/>
        <w:ind w:right="0" w:left="0" w:firstLine="0"/>
        <w:jc w:val="righ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315"/>
          <w:position w:val="0"/>
          <w:sz w:val="21"/>
          <w:shd w:fill="auto" w:val="clear"/>
        </w:rPr>
        <w:t xml:space="preserve">住</w:t>
      </w:r>
      <w:r>
        <w:rPr>
          <w:rFonts w:ascii="游明朝" w:hAnsi="游明朝" w:cs="游明朝" w:eastAsia="游明朝"/>
          <w:color w:val="000000"/>
          <w:spacing w:val="0"/>
          <w:position w:val="0"/>
          <w:sz w:val="21"/>
          <w:shd w:fill="auto" w:val="clear"/>
        </w:rPr>
        <w:t xml:space="preserve">所　　　　　　　　　　　　　　　　　</w:t>
      </w:r>
      <w:r>
        <w:rPr>
          <w:rFonts w:ascii="游明朝" w:hAnsi="游明朝" w:cs="游明朝" w:eastAsia="游明朝"/>
          <w:color w:val="FFFFFF"/>
          <w:spacing w:val="0"/>
          <w:position w:val="0"/>
          <w:sz w:val="21"/>
          <w:shd w:fill="auto" w:val="clear"/>
        </w:rPr>
        <w:t xml:space="preserve">印</w:t>
      </w:r>
    </w:p>
    <w:p>
      <w:pPr>
        <w:spacing w:before="0" w:after="0" w:line="340"/>
        <w:ind w:right="0" w:left="0" w:firstLine="0"/>
        <w:jc w:val="right"/>
        <w:rPr>
          <w:rFonts w:ascii="游明朝" w:hAnsi="游明朝" w:cs="游明朝" w:eastAsia="游明朝"/>
          <w:color w:val="000000"/>
          <w:spacing w:val="0"/>
          <w:position w:val="0"/>
          <w:sz w:val="21"/>
          <w:shd w:fill="auto" w:val="clear"/>
        </w:rPr>
      </w:pPr>
    </w:p>
    <w:p>
      <w:pPr>
        <w:spacing w:before="0" w:after="0" w:line="340"/>
        <w:ind w:right="0" w:left="0" w:firstLine="0"/>
        <w:jc w:val="right"/>
        <w:rPr>
          <w:rFonts w:ascii="游明朝" w:hAnsi="游明朝" w:cs="游明朝" w:eastAsia="游明朝"/>
          <w:color w:val="AEAAAA"/>
          <w:spacing w:val="0"/>
          <w:position w:val="0"/>
          <w:sz w:val="21"/>
          <w:shd w:fill="auto" w:val="clear"/>
        </w:rPr>
      </w:pPr>
      <w:r>
        <w:rPr>
          <w:rFonts w:ascii="游明朝" w:hAnsi="游明朝" w:cs="游明朝" w:eastAsia="游明朝"/>
          <w:color w:val="000000"/>
          <w:spacing w:val="0"/>
          <w:position w:val="0"/>
          <w:sz w:val="18"/>
          <w:shd w:fill="auto" w:val="clear"/>
        </w:rPr>
        <w:t xml:space="preserve">(必要な場合のみ)　</w:t>
      </w:r>
      <w:r>
        <w:rPr>
          <w:rFonts w:ascii="游明朝" w:hAnsi="游明朝" w:cs="游明朝" w:eastAsia="游明朝"/>
          <w:color w:val="000000"/>
          <w:spacing w:val="0"/>
          <w:position w:val="0"/>
          <w:sz w:val="21"/>
          <w:shd w:fill="auto" w:val="clear"/>
        </w:rPr>
        <w:t xml:space="preserve">代諾者氏名　　　　　　　　　　　　　　　　　</w:t>
      </w:r>
      <w:r>
        <w:rPr>
          <w:rFonts w:ascii="游明朝" w:hAnsi="游明朝" w:cs="游明朝" w:eastAsia="游明朝"/>
          <w:color w:val="D0CECE"/>
          <w:spacing w:val="0"/>
          <w:position w:val="0"/>
          <w:sz w:val="21"/>
          <w:shd w:fill="auto" w:val="clear"/>
        </w:rPr>
        <w:t xml:space="preserve">印</w:t>
      </w:r>
    </w:p>
    <w:p>
      <w:pPr>
        <w:spacing w:before="0" w:after="0" w:line="340"/>
        <w:ind w:right="0" w:left="0" w:firstLine="3240"/>
        <w:jc w:val="righ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18"/>
          <w:shd w:fill="auto" w:val="clear"/>
        </w:rPr>
        <w:t xml:space="preserve">　　　　　　　　　</w:t>
      </w:r>
      <w:r>
        <w:rPr>
          <w:rFonts w:ascii="游明朝" w:hAnsi="游明朝" w:cs="游明朝" w:eastAsia="游明朝"/>
          <w:color w:val="000000"/>
          <w:spacing w:val="315"/>
          <w:position w:val="0"/>
          <w:sz w:val="21"/>
          <w:shd w:fill="auto" w:val="clear"/>
        </w:rPr>
        <w:t xml:space="preserve">住</w:t>
      </w:r>
      <w:r>
        <w:rPr>
          <w:rFonts w:ascii="游明朝" w:hAnsi="游明朝" w:cs="游明朝" w:eastAsia="游明朝"/>
          <w:color w:val="000000"/>
          <w:spacing w:val="0"/>
          <w:position w:val="0"/>
          <w:sz w:val="21"/>
          <w:shd w:fill="auto" w:val="clear"/>
        </w:rPr>
        <w:t xml:space="preserve">所　　　　　　　　　　　　　　　　　</w:t>
      </w:r>
      <w:r>
        <w:rPr>
          <w:rFonts w:ascii="游明朝" w:hAnsi="游明朝" w:cs="游明朝" w:eastAsia="游明朝"/>
          <w:color w:val="FFFFFF"/>
          <w:spacing w:val="0"/>
          <w:position w:val="0"/>
          <w:sz w:val="21"/>
          <w:shd w:fill="auto" w:val="clear"/>
        </w:rPr>
        <w:t xml:space="preserve">印</w:t>
      </w:r>
    </w:p>
    <w:p>
      <w:pPr>
        <w:widowControl w:val="false"/>
        <w:spacing w:before="0" w:after="0" w:line="240"/>
        <w:ind w:right="0" w:left="0" w:firstLine="0"/>
        <w:jc w:val="center"/>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widowControl w:val="false"/>
        <w:spacing w:before="0" w:after="0" w:line="240"/>
        <w:ind w:right="0" w:left="0" w:firstLine="0"/>
        <w:jc w:val="center"/>
        <w:rPr>
          <w:rFonts w:ascii="游明朝" w:hAnsi="游明朝" w:cs="游明朝" w:eastAsia="游明朝"/>
          <w:color w:val="000000"/>
          <w:spacing w:val="0"/>
          <w:position w:val="0"/>
          <w:sz w:val="32"/>
          <w:shd w:fill="auto" w:val="clear"/>
        </w:rPr>
      </w:pPr>
      <w:r>
        <w:rPr>
          <w:rFonts w:ascii="游明朝" w:hAnsi="游明朝" w:cs="游明朝" w:eastAsia="游明朝"/>
          <w:color w:val="000000"/>
          <w:spacing w:val="0"/>
          <w:position w:val="0"/>
          <w:sz w:val="32"/>
          <w:shd w:fill="auto" w:val="clear"/>
        </w:rPr>
        <w:t xml:space="preserve">同意撤回書</w:t>
      </w:r>
    </w:p>
    <w:p>
      <w:pPr>
        <w:spacing w:before="0" w:after="0" w:line="320"/>
        <w:ind w:right="0" w:left="0" w:firstLine="0"/>
        <w:jc w:val="center"/>
        <w:rPr>
          <w:rFonts w:ascii="游明朝" w:hAnsi="游明朝" w:cs="游明朝" w:eastAsia="游明朝"/>
          <w:color w:val="000000"/>
          <w:spacing w:val="0"/>
          <w:position w:val="0"/>
          <w:sz w:val="36"/>
          <w:shd w:fill="auto" w:val="clear"/>
        </w:rPr>
      </w:pP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さい整形外科クリニック　 　　　　</w:t>
      </w:r>
    </w:p>
    <w:p>
      <w:pPr>
        <w:spacing w:before="0" w:after="0" w:line="320"/>
        <w:ind w:right="0" w:left="0" w:firstLine="44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院長　祭　友昭　殿</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担当医師：</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私は再生医療等</w:t>
      </w:r>
      <w:r>
        <w:rPr>
          <w:rFonts w:ascii="游明朝" w:hAnsi="游明朝" w:cs="游明朝" w:eastAsia="游明朝"/>
          <w:color w:val="auto"/>
          <w:spacing w:val="0"/>
          <w:position w:val="0"/>
          <w:sz w:val="21"/>
          <w:shd w:fill="auto" w:val="clear"/>
        </w:rPr>
        <w:t xml:space="preserve">「多血小板血漿(Platelet-rich plasma: PRP)を用いた整形外科疾患に対する治療」の提供を受けることについて同意いたしましたが、この同意を撤回いたします。 なお、同意を撤回するまで</w:t>
      </w:r>
      <w:r>
        <w:rPr>
          <w:rFonts w:ascii="游明朝" w:hAnsi="游明朝" w:cs="游明朝" w:eastAsia="游明朝"/>
          <w:color w:val="000000"/>
          <w:spacing w:val="0"/>
          <w:position w:val="0"/>
          <w:sz w:val="21"/>
          <w:shd w:fill="auto" w:val="clear"/>
        </w:rPr>
        <w:t xml:space="preserve">に発生した治療費その他の費用については私が負担することに異存はありません。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273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撤回年月日       年     月     日 </w:t>
      </w:r>
    </w:p>
    <w:p>
      <w:pPr>
        <w:spacing w:before="0" w:after="0" w:line="320"/>
        <w:ind w:right="0" w:left="0" w:firstLine="2730"/>
        <w:jc w:val="both"/>
        <w:rPr>
          <w:rFonts w:ascii="游明朝" w:hAnsi="游明朝" w:cs="游明朝" w:eastAsia="游明朝"/>
          <w:color w:val="000000"/>
          <w:spacing w:val="0"/>
          <w:position w:val="0"/>
          <w:sz w:val="21"/>
          <w:shd w:fill="auto" w:val="clear"/>
        </w:rPr>
      </w:pPr>
    </w:p>
    <w:p>
      <w:pPr>
        <w:spacing w:before="0" w:after="0" w:line="320"/>
        <w:ind w:right="0" w:left="0" w:firstLine="273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患者様ご署名                      </w:t>
      </w:r>
    </w:p>
    <w:p>
      <w:pPr>
        <w:spacing w:before="0" w:after="0" w:line="320"/>
        <w:ind w:right="0" w:left="0" w:firstLine="2730"/>
        <w:jc w:val="both"/>
        <w:rPr>
          <w:rFonts w:ascii="游明朝" w:hAnsi="游明朝" w:cs="游明朝" w:eastAsia="游明朝"/>
          <w:color w:val="000000"/>
          <w:spacing w:val="0"/>
          <w:position w:val="0"/>
          <w:sz w:val="21"/>
          <w:shd w:fill="auto" w:val="clear"/>
        </w:rPr>
      </w:pPr>
    </w:p>
    <w:p>
      <w:pPr>
        <w:spacing w:before="0" w:after="0" w:line="320"/>
        <w:ind w:right="0" w:left="0" w:firstLine="273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同意随伴者様ご署名        　         （患者様との関係            ）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center"/>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