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B7B" w:rsidRDefault="009E1FEE" w:rsidP="00953B7B">
      <w:pPr>
        <w:ind w:firstLineChars="300" w:firstLine="942"/>
        <w:rPr>
          <w:rFonts w:ascii="Arial" w:hAnsi="Arial"/>
          <w:b/>
          <w:bCs/>
          <w:color w:val="333333"/>
          <w:sz w:val="32"/>
          <w:szCs w:val="32"/>
        </w:rPr>
      </w:pPr>
      <w:r w:rsidRPr="009E1FEE">
        <w:rPr>
          <w:rFonts w:ascii="Arial" w:hAnsi="Arial"/>
          <w:b/>
          <w:bCs/>
          <w:color w:val="333333"/>
          <w:sz w:val="32"/>
          <w:szCs w:val="32"/>
        </w:rPr>
        <w:t>ACR</w:t>
      </w:r>
      <w:r w:rsidRPr="009E1FEE">
        <w:rPr>
          <w:rFonts w:ascii="Arial" w:hAnsi="Arial"/>
          <w:b/>
          <w:bCs/>
          <w:color w:val="333333"/>
          <w:sz w:val="32"/>
          <w:szCs w:val="32"/>
        </w:rPr>
        <w:t>療法（多血小板血漿</w:t>
      </w:r>
      <w:r w:rsidRPr="009E1FEE">
        <w:rPr>
          <w:rFonts w:ascii="Arial" w:hAnsi="Arial"/>
          <w:b/>
          <w:bCs/>
          <w:color w:val="333333"/>
          <w:sz w:val="32"/>
          <w:szCs w:val="32"/>
        </w:rPr>
        <w:t>PRP</w:t>
      </w:r>
      <w:r w:rsidRPr="009E1FEE">
        <w:rPr>
          <w:rFonts w:ascii="Arial" w:hAnsi="Arial"/>
          <w:b/>
          <w:bCs/>
          <w:color w:val="333333"/>
          <w:sz w:val="32"/>
          <w:szCs w:val="32"/>
        </w:rPr>
        <w:t>注入）施術説明同意書</w:t>
      </w:r>
    </w:p>
    <w:p w:rsidR="00953B7B" w:rsidRPr="008454A8" w:rsidRDefault="00953B7B" w:rsidP="008454A8">
      <w:pPr>
        <w:spacing w:line="0" w:lineRule="atLeast"/>
        <w:rPr>
          <w:rFonts w:ascii="Arial" w:hAnsi="Arial"/>
          <w:color w:val="333333"/>
          <w:sz w:val="24"/>
          <w:szCs w:val="24"/>
        </w:rPr>
      </w:pPr>
      <w:r w:rsidRPr="008454A8">
        <w:rPr>
          <w:rFonts w:ascii="Arial" w:hAnsi="Arial" w:hint="eastAsia"/>
          <w:color w:val="333333"/>
          <w:sz w:val="24"/>
          <w:szCs w:val="24"/>
        </w:rPr>
        <w:t>自己多血小板血漿療法は、皮膚老化の諸症状やニキビ跡などの質感を改善する目的で、自己多血小板血漿（以下</w:t>
      </w:r>
      <w:r w:rsidRPr="008454A8">
        <w:rPr>
          <w:rFonts w:ascii="Arial" w:hAnsi="Arial" w:hint="eastAsia"/>
          <w:color w:val="333333"/>
          <w:sz w:val="24"/>
          <w:szCs w:val="24"/>
        </w:rPr>
        <w:t>PRP</w:t>
      </w:r>
      <w:r w:rsidRPr="008454A8">
        <w:rPr>
          <w:rFonts w:ascii="Arial" w:hAnsi="Arial" w:hint="eastAsia"/>
          <w:color w:val="333333"/>
          <w:sz w:val="24"/>
          <w:szCs w:val="24"/>
        </w:rPr>
        <w:t>と略す）を皮膚に注射する治療法です。</w:t>
      </w:r>
      <w:r w:rsidRPr="008454A8">
        <w:rPr>
          <w:rFonts w:ascii="Arial" w:hAnsi="Arial" w:hint="eastAsia"/>
          <w:color w:val="333333"/>
          <w:sz w:val="24"/>
          <w:szCs w:val="24"/>
        </w:rPr>
        <w:t>PRP</w:t>
      </w:r>
      <w:r w:rsidRPr="008454A8">
        <w:rPr>
          <w:rFonts w:ascii="Arial" w:hAnsi="Arial" w:hint="eastAsia"/>
          <w:color w:val="333333"/>
          <w:sz w:val="24"/>
          <w:szCs w:val="24"/>
        </w:rPr>
        <w:t>は自己血液の中の血小板を凝縮した成分です。</w:t>
      </w:r>
      <w:r w:rsidRPr="008454A8">
        <w:rPr>
          <w:rFonts w:ascii="Arial" w:hAnsi="Arial" w:hint="eastAsia"/>
          <w:color w:val="333333"/>
          <w:sz w:val="24"/>
          <w:szCs w:val="24"/>
        </w:rPr>
        <w:t>PRP</w:t>
      </w:r>
      <w:r w:rsidRPr="008454A8">
        <w:rPr>
          <w:rFonts w:ascii="Arial" w:hAnsi="Arial" w:hint="eastAsia"/>
          <w:color w:val="333333"/>
          <w:sz w:val="24"/>
          <w:szCs w:val="24"/>
        </w:rPr>
        <w:t>の中には皮膚の再生を促進する様々な成長因子が含まれています。</w:t>
      </w:r>
      <w:r w:rsidRPr="008454A8">
        <w:rPr>
          <w:rFonts w:ascii="Arial" w:hAnsi="Arial" w:hint="eastAsia"/>
          <w:color w:val="333333"/>
          <w:sz w:val="24"/>
          <w:szCs w:val="24"/>
        </w:rPr>
        <w:t>PRP</w:t>
      </w:r>
      <w:r w:rsidRPr="008454A8">
        <w:rPr>
          <w:rFonts w:ascii="Arial" w:hAnsi="Arial" w:hint="eastAsia"/>
          <w:color w:val="333333"/>
          <w:sz w:val="24"/>
          <w:szCs w:val="24"/>
        </w:rPr>
        <w:t>作成作業は、清潔操作で行われ、かつ自己血液から作製した成分であるため他人からの病気がうつる、あるいは感染症を起こす心配は基本的にはありません。</w:t>
      </w:r>
    </w:p>
    <w:p w:rsidR="00953B7B" w:rsidRPr="008454A8" w:rsidRDefault="009E1FEE" w:rsidP="008454A8">
      <w:pPr>
        <w:ind w:firstLineChars="1400" w:firstLine="4395"/>
        <w:rPr>
          <w:rFonts w:ascii="Arial" w:hAnsi="Arial"/>
          <w:b/>
          <w:bCs/>
          <w:color w:val="333333"/>
          <w:sz w:val="32"/>
          <w:szCs w:val="32"/>
        </w:rPr>
      </w:pPr>
      <w:r w:rsidRPr="008454A8">
        <w:rPr>
          <w:rFonts w:ascii="Arial" w:hAnsi="Arial"/>
          <w:b/>
          <w:bCs/>
          <w:color w:val="333333"/>
          <w:sz w:val="32"/>
          <w:szCs w:val="32"/>
        </w:rPr>
        <w:t>説明</w:t>
      </w:r>
    </w:p>
    <w:p w:rsidR="008454A8" w:rsidRDefault="009E1FEE" w:rsidP="008454A8">
      <w:pPr>
        <w:spacing w:line="0" w:lineRule="atLeast"/>
        <w:ind w:firstLineChars="300" w:firstLine="706"/>
        <w:rPr>
          <w:rFonts w:ascii="Arial" w:hAnsi="Arial"/>
          <w:color w:val="333333"/>
          <w:sz w:val="24"/>
          <w:szCs w:val="24"/>
        </w:rPr>
      </w:pPr>
      <w:r w:rsidRPr="00796339">
        <w:rPr>
          <w:rFonts w:ascii="Arial" w:hAnsi="Arial"/>
          <w:b/>
          <w:bCs/>
          <w:color w:val="333333"/>
          <w:sz w:val="24"/>
          <w:szCs w:val="24"/>
        </w:rPr>
        <w:br/>
      </w:r>
      <w:r w:rsidR="009409B7">
        <w:rPr>
          <w:rFonts w:ascii="Arial" w:hAnsi="Arial" w:hint="eastAsia"/>
          <w:color w:val="333333"/>
          <w:sz w:val="24"/>
          <w:szCs w:val="24"/>
        </w:rPr>
        <w:t>□</w:t>
      </w:r>
      <w:r w:rsidRPr="008454A8">
        <w:rPr>
          <w:rFonts w:ascii="Arial" w:hAnsi="Arial"/>
          <w:color w:val="333333"/>
          <w:sz w:val="24"/>
          <w:szCs w:val="24"/>
        </w:rPr>
        <w:t>施術前に治療部位に表面麻酔を行います。</w:t>
      </w:r>
      <w:r w:rsidRPr="008454A8">
        <w:rPr>
          <w:rFonts w:ascii="Arial" w:hAnsi="Arial"/>
          <w:color w:val="333333"/>
          <w:sz w:val="24"/>
          <w:szCs w:val="24"/>
        </w:rPr>
        <w:br/>
      </w:r>
      <w:r w:rsidR="007B561F">
        <w:rPr>
          <w:rFonts w:ascii="Arial" w:hAnsi="Arial" w:hint="eastAsia"/>
          <w:color w:val="333333"/>
          <w:sz w:val="24"/>
          <w:szCs w:val="24"/>
        </w:rPr>
        <w:t>□</w:t>
      </w:r>
      <w:r w:rsidRPr="008454A8">
        <w:rPr>
          <w:rFonts w:ascii="Arial" w:hAnsi="Arial"/>
          <w:color w:val="333333"/>
          <w:sz w:val="24"/>
          <w:szCs w:val="24"/>
        </w:rPr>
        <w:t>静</w:t>
      </w:r>
      <w:r w:rsidR="008454A8">
        <w:rPr>
          <w:rFonts w:ascii="Arial" w:hAnsi="Arial"/>
          <w:color w:val="333333"/>
          <w:sz w:val="24"/>
          <w:szCs w:val="24"/>
        </w:rPr>
        <w:t>脈血採血による合併症は極めて稀ですが、失神・吐き気・静脈炎・</w:t>
      </w:r>
      <w:r w:rsidRPr="008454A8">
        <w:rPr>
          <w:rFonts w:ascii="Arial" w:hAnsi="Arial"/>
          <w:color w:val="333333"/>
          <w:sz w:val="24"/>
          <w:szCs w:val="24"/>
        </w:rPr>
        <w:t>内出血班・神経損傷</w:t>
      </w:r>
    </w:p>
    <w:p w:rsidR="008454A8" w:rsidRDefault="009E1FEE" w:rsidP="008454A8">
      <w:pPr>
        <w:spacing w:line="0" w:lineRule="atLeast"/>
        <w:ind w:firstLineChars="200" w:firstLine="480"/>
        <w:rPr>
          <w:rFonts w:ascii="Arial" w:hAnsi="Arial"/>
          <w:color w:val="333333"/>
          <w:sz w:val="24"/>
          <w:szCs w:val="24"/>
        </w:rPr>
      </w:pPr>
      <w:r w:rsidRPr="008454A8">
        <w:rPr>
          <w:rFonts w:ascii="Arial" w:hAnsi="Arial"/>
          <w:color w:val="333333"/>
          <w:sz w:val="24"/>
          <w:szCs w:val="24"/>
        </w:rPr>
        <w:t>を起こす可能性があります。</w:t>
      </w:r>
      <w:r w:rsidR="007B561F">
        <w:rPr>
          <w:rFonts w:ascii="Arial" w:hAnsi="Arial"/>
          <w:color w:val="333333"/>
          <w:sz w:val="24"/>
          <w:szCs w:val="24"/>
        </w:rPr>
        <w:br/>
      </w:r>
      <w:r w:rsidR="007B561F">
        <w:rPr>
          <w:rFonts w:ascii="Arial" w:hAnsi="Arial" w:hint="eastAsia"/>
          <w:color w:val="333333"/>
          <w:sz w:val="24"/>
          <w:szCs w:val="24"/>
        </w:rPr>
        <w:t>□</w:t>
      </w:r>
      <w:r w:rsidRPr="008454A8">
        <w:rPr>
          <w:rFonts w:ascii="Arial" w:hAnsi="Arial"/>
          <w:color w:val="333333"/>
          <w:sz w:val="24"/>
          <w:szCs w:val="24"/>
        </w:rPr>
        <w:t>PRP</w:t>
      </w:r>
      <w:r w:rsidRPr="008454A8">
        <w:rPr>
          <w:rFonts w:ascii="Arial" w:hAnsi="Arial"/>
          <w:color w:val="333333"/>
          <w:sz w:val="24"/>
          <w:szCs w:val="24"/>
        </w:rPr>
        <w:t>注入後腫れや内出血が起こります。</w:t>
      </w:r>
      <w:r w:rsidR="007B561F">
        <w:rPr>
          <w:rFonts w:ascii="Arial" w:hAnsi="Arial"/>
          <w:color w:val="333333"/>
          <w:sz w:val="24"/>
          <w:szCs w:val="24"/>
        </w:rPr>
        <w:br/>
      </w:r>
      <w:r w:rsidR="007B561F">
        <w:rPr>
          <w:rFonts w:ascii="Arial" w:hAnsi="Arial" w:hint="eastAsia"/>
          <w:color w:val="333333"/>
          <w:sz w:val="24"/>
          <w:szCs w:val="24"/>
        </w:rPr>
        <w:t>□</w:t>
      </w:r>
      <w:r w:rsidRPr="008454A8">
        <w:rPr>
          <w:rFonts w:ascii="Arial" w:hAnsi="Arial"/>
          <w:color w:val="333333"/>
          <w:sz w:val="24"/>
          <w:szCs w:val="24"/>
        </w:rPr>
        <w:t>PRP</w:t>
      </w:r>
      <w:r w:rsidRPr="008454A8">
        <w:rPr>
          <w:rFonts w:ascii="Arial" w:hAnsi="Arial"/>
          <w:color w:val="333333"/>
          <w:sz w:val="24"/>
          <w:szCs w:val="24"/>
        </w:rPr>
        <w:t>注入液を作成するためには、通常</w:t>
      </w:r>
      <w:r w:rsidR="008454A8">
        <w:rPr>
          <w:rFonts w:ascii="Arial" w:hAnsi="Arial" w:hint="eastAsia"/>
          <w:color w:val="333333"/>
          <w:sz w:val="24"/>
          <w:szCs w:val="24"/>
        </w:rPr>
        <w:t>片側の肘の静脈から清潔な翼状針とシリンジで</w:t>
      </w:r>
    </w:p>
    <w:p w:rsidR="008454A8" w:rsidRDefault="009E1FEE" w:rsidP="008454A8">
      <w:pPr>
        <w:spacing w:line="0" w:lineRule="atLeast"/>
        <w:ind w:firstLineChars="200" w:firstLine="480"/>
        <w:rPr>
          <w:rFonts w:ascii="Arial" w:hAnsi="Arial"/>
          <w:color w:val="333333"/>
          <w:sz w:val="24"/>
          <w:szCs w:val="24"/>
        </w:rPr>
      </w:pPr>
      <w:r w:rsidRPr="008454A8">
        <w:rPr>
          <w:rFonts w:ascii="Arial" w:hAnsi="Arial"/>
          <w:color w:val="333333"/>
          <w:sz w:val="24"/>
          <w:szCs w:val="24"/>
        </w:rPr>
        <w:t>11</w:t>
      </w:r>
      <w:r w:rsidRPr="008454A8">
        <w:rPr>
          <w:rFonts w:ascii="Arial" w:hAnsi="Arial"/>
          <w:color w:val="333333"/>
          <w:sz w:val="24"/>
          <w:szCs w:val="24"/>
        </w:rPr>
        <w:t>㏄の</w:t>
      </w:r>
      <w:r w:rsidR="008454A8">
        <w:rPr>
          <w:rFonts w:ascii="Arial" w:hAnsi="Arial"/>
          <w:color w:val="333333"/>
          <w:sz w:val="24"/>
          <w:szCs w:val="24"/>
        </w:rPr>
        <w:t>静脈血を</w:t>
      </w:r>
      <w:r w:rsidRPr="008454A8">
        <w:rPr>
          <w:rFonts w:ascii="Arial" w:hAnsi="Arial"/>
          <w:color w:val="333333"/>
          <w:sz w:val="24"/>
          <w:szCs w:val="24"/>
        </w:rPr>
        <w:t>採血します。</w:t>
      </w:r>
      <w:r w:rsidR="008454A8">
        <w:rPr>
          <w:rFonts w:ascii="Arial" w:hAnsi="Arial" w:hint="eastAsia"/>
          <w:color w:val="333333"/>
          <w:sz w:val="24"/>
          <w:szCs w:val="24"/>
        </w:rPr>
        <w:t>採血した静脈血を遠心分離機を使用して遠心し血小板を濃縮し</w:t>
      </w:r>
    </w:p>
    <w:p w:rsidR="008454A8" w:rsidRDefault="008454A8" w:rsidP="008454A8">
      <w:pPr>
        <w:spacing w:line="0" w:lineRule="atLeast"/>
        <w:ind w:firstLineChars="200" w:firstLine="480"/>
        <w:rPr>
          <w:rFonts w:ascii="Arial" w:hAnsi="Arial"/>
          <w:color w:val="333333"/>
          <w:sz w:val="24"/>
          <w:szCs w:val="24"/>
        </w:rPr>
      </w:pPr>
      <w:r>
        <w:rPr>
          <w:rFonts w:ascii="Arial" w:hAnsi="Arial" w:hint="eastAsia"/>
          <w:color w:val="333333"/>
          <w:sz w:val="24"/>
          <w:szCs w:val="24"/>
        </w:rPr>
        <w:t>PRP</w:t>
      </w:r>
      <w:r>
        <w:rPr>
          <w:rFonts w:ascii="Arial" w:hAnsi="Arial" w:hint="eastAsia"/>
          <w:color w:val="333333"/>
          <w:sz w:val="24"/>
          <w:szCs w:val="24"/>
        </w:rPr>
        <w:t>を作成します。</w:t>
      </w:r>
      <w:r w:rsidR="007B561F">
        <w:rPr>
          <w:rFonts w:ascii="Arial" w:hAnsi="Arial"/>
          <w:color w:val="333333"/>
          <w:sz w:val="24"/>
          <w:szCs w:val="24"/>
        </w:rPr>
        <w:br/>
      </w:r>
      <w:r w:rsidR="007B561F">
        <w:rPr>
          <w:rFonts w:ascii="Arial" w:hAnsi="Arial" w:hint="eastAsia"/>
          <w:color w:val="333333"/>
          <w:sz w:val="24"/>
          <w:szCs w:val="24"/>
        </w:rPr>
        <w:t>□</w:t>
      </w:r>
      <w:r w:rsidR="009E1FEE" w:rsidRPr="008454A8">
        <w:rPr>
          <w:rFonts w:ascii="Arial" w:hAnsi="Arial"/>
          <w:color w:val="333333"/>
          <w:sz w:val="24"/>
          <w:szCs w:val="24"/>
        </w:rPr>
        <w:t>血小板活性を促すためにアドレナリン含有リドカインを少量加えます。</w:t>
      </w:r>
      <w:r w:rsidR="007B561F">
        <w:rPr>
          <w:rFonts w:ascii="Arial" w:hAnsi="Arial"/>
          <w:color w:val="333333"/>
          <w:sz w:val="24"/>
          <w:szCs w:val="24"/>
        </w:rPr>
        <w:br/>
      </w:r>
      <w:r w:rsidR="007B561F">
        <w:rPr>
          <w:rFonts w:ascii="Arial" w:hAnsi="Arial" w:hint="eastAsia"/>
          <w:color w:val="333333"/>
          <w:sz w:val="24"/>
          <w:szCs w:val="24"/>
        </w:rPr>
        <w:t>□</w:t>
      </w:r>
      <w:r w:rsidR="009E1FEE" w:rsidRPr="008454A8">
        <w:rPr>
          <w:rFonts w:ascii="Arial" w:hAnsi="Arial"/>
          <w:color w:val="333333"/>
          <w:sz w:val="24"/>
          <w:szCs w:val="24"/>
        </w:rPr>
        <w:t>他の治療法との比較：ヒアルロン酸やコラーゲン注射、または光線療法とは異なり、</w:t>
      </w:r>
    </w:p>
    <w:p w:rsidR="00EF5F99" w:rsidRDefault="009E1FEE" w:rsidP="00EF5F99">
      <w:pPr>
        <w:spacing w:line="0" w:lineRule="atLeast"/>
        <w:ind w:firstLineChars="200" w:firstLine="480"/>
        <w:rPr>
          <w:rFonts w:ascii="Arial" w:hAnsi="Arial"/>
          <w:color w:val="333333"/>
          <w:sz w:val="24"/>
          <w:szCs w:val="24"/>
        </w:rPr>
      </w:pPr>
      <w:r w:rsidRPr="008454A8">
        <w:rPr>
          <w:rFonts w:ascii="Arial" w:hAnsi="Arial"/>
          <w:color w:val="333333"/>
          <w:sz w:val="24"/>
          <w:szCs w:val="24"/>
        </w:rPr>
        <w:t>類似する方法はありません。</w:t>
      </w:r>
      <w:r w:rsidR="008454A8">
        <w:rPr>
          <w:rFonts w:ascii="Arial" w:hAnsi="Arial" w:hint="eastAsia"/>
          <w:color w:val="333333"/>
          <w:sz w:val="24"/>
          <w:szCs w:val="24"/>
        </w:rPr>
        <w:t>そのため利益・不利益の比較はできません。</w:t>
      </w:r>
      <w:r w:rsidR="007B561F">
        <w:rPr>
          <w:rFonts w:ascii="Arial" w:hAnsi="Arial"/>
          <w:color w:val="333333"/>
          <w:sz w:val="24"/>
          <w:szCs w:val="24"/>
        </w:rPr>
        <w:br/>
      </w:r>
      <w:r w:rsidR="007B561F">
        <w:rPr>
          <w:rFonts w:ascii="Arial" w:hAnsi="Arial" w:hint="eastAsia"/>
          <w:color w:val="333333"/>
          <w:sz w:val="24"/>
          <w:szCs w:val="24"/>
        </w:rPr>
        <w:t>□</w:t>
      </w:r>
      <w:r w:rsidRPr="008454A8">
        <w:rPr>
          <w:rFonts w:ascii="Arial" w:hAnsi="Arial"/>
          <w:color w:val="333333"/>
          <w:sz w:val="24"/>
          <w:szCs w:val="24"/>
        </w:rPr>
        <w:t>治療費は顔全体の治療で</w:t>
      </w:r>
      <w:r w:rsidRPr="008454A8">
        <w:rPr>
          <w:rFonts w:ascii="Arial" w:hAnsi="Arial"/>
          <w:color w:val="333333"/>
          <w:sz w:val="24"/>
          <w:szCs w:val="24"/>
        </w:rPr>
        <w:t>19</w:t>
      </w:r>
      <w:r w:rsidRPr="008454A8">
        <w:rPr>
          <w:rFonts w:ascii="Arial" w:hAnsi="Arial"/>
          <w:color w:val="333333"/>
          <w:sz w:val="24"/>
          <w:szCs w:val="24"/>
        </w:rPr>
        <w:t>万</w:t>
      </w:r>
      <w:r w:rsidRPr="008454A8">
        <w:rPr>
          <w:rFonts w:ascii="Arial" w:hAnsi="Arial"/>
          <w:color w:val="333333"/>
          <w:sz w:val="24"/>
          <w:szCs w:val="24"/>
        </w:rPr>
        <w:t>(</w:t>
      </w:r>
      <w:r w:rsidRPr="008454A8">
        <w:rPr>
          <w:rFonts w:ascii="Arial" w:hAnsi="Arial"/>
          <w:color w:val="333333"/>
          <w:sz w:val="24"/>
          <w:szCs w:val="24"/>
        </w:rPr>
        <w:t>別途消費税）部分的治療で</w:t>
      </w:r>
      <w:r w:rsidR="008454A8">
        <w:rPr>
          <w:rFonts w:ascii="Arial" w:hAnsi="Arial" w:hint="eastAsia"/>
          <w:color w:val="333333"/>
          <w:sz w:val="24"/>
          <w:szCs w:val="24"/>
        </w:rPr>
        <w:t>9</w:t>
      </w:r>
      <w:r w:rsidR="008454A8">
        <w:rPr>
          <w:rFonts w:ascii="Arial" w:hAnsi="Arial" w:hint="eastAsia"/>
          <w:color w:val="333333"/>
          <w:sz w:val="24"/>
          <w:szCs w:val="24"/>
        </w:rPr>
        <w:t>万</w:t>
      </w:r>
      <w:r w:rsidRPr="008454A8">
        <w:rPr>
          <w:rFonts w:ascii="Arial" w:hAnsi="Arial"/>
          <w:color w:val="333333"/>
          <w:sz w:val="24"/>
          <w:szCs w:val="24"/>
        </w:rPr>
        <w:t>（別途消費税）です。</w:t>
      </w:r>
    </w:p>
    <w:p w:rsidR="00EF5F99" w:rsidRDefault="007B561F" w:rsidP="00EF5F99">
      <w:pPr>
        <w:spacing w:line="0" w:lineRule="atLeast"/>
        <w:rPr>
          <w:rFonts w:ascii="Arial" w:hAnsi="Arial"/>
          <w:color w:val="333333"/>
          <w:sz w:val="24"/>
          <w:szCs w:val="24"/>
        </w:rPr>
      </w:pPr>
      <w:r w:rsidRPr="007B561F">
        <w:rPr>
          <w:rFonts w:ascii="Arial" w:hAnsi="Arial" w:hint="eastAsia"/>
          <w:color w:val="333333"/>
          <w:sz w:val="24"/>
          <w:szCs w:val="24"/>
        </w:rPr>
        <w:t>□</w:t>
      </w:r>
      <w:r w:rsidR="00EF5F99">
        <w:rPr>
          <w:rFonts w:ascii="Arial" w:hAnsi="Arial" w:hint="eastAsia"/>
          <w:color w:val="333333"/>
          <w:sz w:val="24"/>
          <w:szCs w:val="24"/>
        </w:rPr>
        <w:t>細胞提供者と受領者（施術対象者）は同一人のため、細胞提供者の選択は行いません。</w:t>
      </w:r>
    </w:p>
    <w:p w:rsidR="00EF5F99" w:rsidRDefault="00EF5F99" w:rsidP="00EF5F99">
      <w:pPr>
        <w:spacing w:line="0" w:lineRule="atLeast"/>
        <w:ind w:firstLineChars="100" w:firstLine="240"/>
        <w:rPr>
          <w:rFonts w:ascii="Arial" w:hAnsi="Arial"/>
          <w:color w:val="333333"/>
          <w:sz w:val="24"/>
          <w:szCs w:val="24"/>
        </w:rPr>
      </w:pPr>
      <w:r>
        <w:rPr>
          <w:rFonts w:ascii="Arial" w:hAnsi="Arial" w:hint="eastAsia"/>
          <w:color w:val="333333"/>
          <w:sz w:val="24"/>
          <w:szCs w:val="24"/>
        </w:rPr>
        <w:t>ただし、既往歴や診察結果で</w:t>
      </w:r>
      <w:r>
        <w:rPr>
          <w:rFonts w:ascii="Arial" w:hAnsi="Arial" w:hint="eastAsia"/>
          <w:color w:val="333333"/>
          <w:sz w:val="24"/>
          <w:szCs w:val="24"/>
        </w:rPr>
        <w:t>PRP</w:t>
      </w:r>
      <w:r>
        <w:rPr>
          <w:rFonts w:ascii="Arial" w:hAnsi="Arial" w:hint="eastAsia"/>
          <w:color w:val="333333"/>
          <w:sz w:val="24"/>
          <w:szCs w:val="24"/>
        </w:rPr>
        <w:t>療法を施行しない場合があります。</w:t>
      </w:r>
      <w:r w:rsidR="007B561F">
        <w:rPr>
          <w:rFonts w:ascii="Arial" w:hAnsi="Arial"/>
          <w:color w:val="333333"/>
          <w:sz w:val="24"/>
          <w:szCs w:val="24"/>
        </w:rPr>
        <w:br/>
      </w:r>
      <w:r w:rsidR="007B561F">
        <w:rPr>
          <w:rFonts w:ascii="Arial" w:hAnsi="Arial" w:hint="eastAsia"/>
          <w:color w:val="333333"/>
          <w:sz w:val="24"/>
          <w:szCs w:val="24"/>
        </w:rPr>
        <w:t>□</w:t>
      </w:r>
      <w:r w:rsidR="009E1FEE" w:rsidRPr="008454A8">
        <w:rPr>
          <w:rFonts w:ascii="Arial" w:hAnsi="Arial"/>
          <w:color w:val="333333"/>
          <w:sz w:val="24"/>
          <w:szCs w:val="24"/>
        </w:rPr>
        <w:t>PRP</w:t>
      </w:r>
      <w:r w:rsidR="009E1FEE" w:rsidRPr="008454A8">
        <w:rPr>
          <w:rFonts w:ascii="Arial" w:hAnsi="Arial"/>
          <w:color w:val="333333"/>
          <w:sz w:val="24"/>
          <w:szCs w:val="24"/>
        </w:rPr>
        <w:t>は保管せず移動しません。</w:t>
      </w:r>
      <w:r w:rsidR="007B561F">
        <w:rPr>
          <w:rFonts w:ascii="Arial" w:hAnsi="Arial"/>
          <w:color w:val="333333"/>
          <w:sz w:val="24"/>
          <w:szCs w:val="24"/>
        </w:rPr>
        <w:br/>
      </w:r>
      <w:r w:rsidR="007B561F">
        <w:rPr>
          <w:rFonts w:ascii="Arial" w:hAnsi="Arial" w:hint="eastAsia"/>
          <w:color w:val="333333"/>
          <w:sz w:val="24"/>
          <w:szCs w:val="24"/>
        </w:rPr>
        <w:t>□</w:t>
      </w:r>
      <w:r w:rsidR="009E1FEE" w:rsidRPr="008454A8">
        <w:rPr>
          <w:rFonts w:ascii="Arial" w:hAnsi="Arial"/>
          <w:color w:val="333333"/>
          <w:sz w:val="24"/>
          <w:szCs w:val="24"/>
        </w:rPr>
        <w:t>PRP</w:t>
      </w:r>
      <w:r w:rsidR="009E1FEE" w:rsidRPr="008454A8">
        <w:rPr>
          <w:rFonts w:ascii="Arial" w:hAnsi="Arial"/>
          <w:color w:val="333333"/>
          <w:sz w:val="24"/>
          <w:szCs w:val="24"/>
        </w:rPr>
        <w:t>作成に関わる材料（血液）及び器材は医療廃棄物として処理します。</w:t>
      </w:r>
    </w:p>
    <w:p w:rsidR="00EF5F99" w:rsidRDefault="007B561F" w:rsidP="007B561F">
      <w:pPr>
        <w:spacing w:line="0" w:lineRule="atLeast"/>
        <w:ind w:left="240" w:hangingChars="100" w:hanging="240"/>
        <w:rPr>
          <w:rFonts w:ascii="Arial" w:hAnsi="Arial"/>
          <w:color w:val="333333"/>
          <w:sz w:val="24"/>
          <w:szCs w:val="24"/>
        </w:rPr>
      </w:pPr>
      <w:r w:rsidRPr="007B561F">
        <w:rPr>
          <w:rFonts w:ascii="Arial" w:hAnsi="Arial" w:hint="eastAsia"/>
          <w:color w:val="333333"/>
          <w:sz w:val="24"/>
          <w:szCs w:val="24"/>
        </w:rPr>
        <w:t>□</w:t>
      </w:r>
      <w:r w:rsidR="00EF5F99">
        <w:rPr>
          <w:rFonts w:ascii="Arial" w:hAnsi="Arial" w:hint="eastAsia"/>
          <w:color w:val="333333"/>
          <w:sz w:val="24"/>
          <w:szCs w:val="24"/>
        </w:rPr>
        <w:t>細胞提供者と再生医療等を受ける者が同一人であるため、補償は日本医師会医師賠償責任保険で対応します。ただし、採血および経過中に生じた有害事象においては適切な処置を施し、経過によっては他の医療機関を紹介します。</w:t>
      </w:r>
    </w:p>
    <w:p w:rsidR="003F5F72" w:rsidRDefault="009E1FEE" w:rsidP="00EF5F99">
      <w:pPr>
        <w:spacing w:line="0" w:lineRule="atLeast"/>
        <w:ind w:left="240" w:hangingChars="100" w:hanging="240"/>
        <w:rPr>
          <w:rFonts w:ascii="Arial" w:hAnsi="Arial"/>
          <w:color w:val="333333"/>
          <w:sz w:val="24"/>
          <w:szCs w:val="24"/>
        </w:rPr>
      </w:pPr>
      <w:r w:rsidRPr="008454A8">
        <w:rPr>
          <w:rFonts w:ascii="Arial" w:hAnsi="Arial" w:hint="eastAsia"/>
          <w:color w:val="333333"/>
          <w:sz w:val="24"/>
          <w:szCs w:val="24"/>
        </w:rPr>
        <w:t xml:space="preserve">　</w:t>
      </w:r>
      <w:r w:rsidRPr="008454A8">
        <w:rPr>
          <w:rFonts w:ascii="Arial" w:hAnsi="Arial"/>
          <w:color w:val="333333"/>
          <w:sz w:val="24"/>
          <w:szCs w:val="24"/>
        </w:rPr>
        <w:t>本治療は「自己血小板血漿（</w:t>
      </w:r>
      <w:r w:rsidRPr="008454A8">
        <w:rPr>
          <w:rFonts w:ascii="Arial" w:hAnsi="Arial"/>
          <w:color w:val="333333"/>
          <w:sz w:val="24"/>
          <w:szCs w:val="24"/>
        </w:rPr>
        <w:t>PRP</w:t>
      </w:r>
      <w:r w:rsidRPr="008454A8">
        <w:rPr>
          <w:rFonts w:ascii="Arial" w:hAnsi="Arial"/>
          <w:color w:val="333333"/>
          <w:sz w:val="24"/>
          <w:szCs w:val="24"/>
        </w:rPr>
        <w:t>）を用いた美容医療法」（計画番号</w:t>
      </w:r>
      <w:r w:rsidRPr="008454A8">
        <w:rPr>
          <w:rFonts w:ascii="Arial" w:hAnsi="Arial"/>
          <w:color w:val="333333"/>
          <w:sz w:val="24"/>
          <w:szCs w:val="24"/>
        </w:rPr>
        <w:t>PC5150292</w:t>
      </w:r>
      <w:r w:rsidRPr="008454A8">
        <w:rPr>
          <w:rFonts w:ascii="Arial" w:hAnsi="Arial"/>
          <w:color w:val="333333"/>
          <w:sz w:val="24"/>
          <w:szCs w:val="24"/>
        </w:rPr>
        <w:t>）という名称で、特定非営利活動</w:t>
      </w:r>
      <w:r w:rsidR="00EF5F99">
        <w:rPr>
          <w:rFonts w:ascii="Arial" w:hAnsi="Arial"/>
          <w:color w:val="333333"/>
          <w:sz w:val="24"/>
          <w:szCs w:val="24"/>
        </w:rPr>
        <w:t>法人日本アンチエイジング医療協会</w:t>
      </w:r>
      <w:r w:rsidRPr="008454A8">
        <w:rPr>
          <w:rFonts w:ascii="Arial" w:hAnsi="Arial"/>
          <w:color w:val="333333"/>
          <w:sz w:val="24"/>
          <w:szCs w:val="24"/>
        </w:rPr>
        <w:t>認定再生医療委員会</w:t>
      </w:r>
    </w:p>
    <w:p w:rsidR="007B561F" w:rsidRDefault="009E1FEE" w:rsidP="003F5F72">
      <w:pPr>
        <w:spacing w:line="0" w:lineRule="atLeast"/>
        <w:ind w:left="240" w:hangingChars="100" w:hanging="240"/>
        <w:rPr>
          <w:rFonts w:ascii="Arial" w:hAnsi="Arial"/>
          <w:color w:val="333333"/>
          <w:sz w:val="24"/>
          <w:szCs w:val="24"/>
        </w:rPr>
      </w:pPr>
      <w:r w:rsidRPr="008454A8">
        <w:rPr>
          <w:rFonts w:ascii="Arial" w:hAnsi="Arial"/>
          <w:color w:val="333333"/>
          <w:sz w:val="24"/>
          <w:szCs w:val="24"/>
        </w:rPr>
        <w:t>（認定番号</w:t>
      </w:r>
      <w:r w:rsidRPr="008454A8">
        <w:rPr>
          <w:rFonts w:ascii="Arial" w:hAnsi="Arial"/>
          <w:color w:val="333333"/>
          <w:sz w:val="24"/>
          <w:szCs w:val="24"/>
        </w:rPr>
        <w:t>NB3150019</w:t>
      </w:r>
      <w:r w:rsidR="00EF5F99">
        <w:rPr>
          <w:rFonts w:ascii="Arial" w:hAnsi="Arial" w:hint="eastAsia"/>
          <w:color w:val="333333"/>
          <w:sz w:val="24"/>
          <w:szCs w:val="24"/>
        </w:rPr>
        <w:t>・問い合わせ及び苦情窓口：</w:t>
      </w:r>
      <w:r w:rsidR="00EF5F99">
        <w:rPr>
          <w:rFonts w:ascii="Arial" w:hAnsi="Arial" w:hint="eastAsia"/>
          <w:color w:val="333333"/>
          <w:sz w:val="24"/>
          <w:szCs w:val="24"/>
        </w:rPr>
        <w:t>03-5911-5524</w:t>
      </w:r>
      <w:r w:rsidR="00EF5F99">
        <w:rPr>
          <w:rFonts w:ascii="Arial" w:hAnsi="Arial"/>
          <w:color w:val="333333"/>
          <w:sz w:val="24"/>
          <w:szCs w:val="24"/>
        </w:rPr>
        <w:t>）における</w:t>
      </w:r>
      <w:r w:rsidR="00EF5F99">
        <w:rPr>
          <w:rFonts w:ascii="Arial" w:hAnsi="Arial" w:hint="eastAsia"/>
          <w:color w:val="333333"/>
          <w:sz w:val="24"/>
          <w:szCs w:val="24"/>
        </w:rPr>
        <w:t>再生医療等提供計画の審査の</w:t>
      </w:r>
      <w:r w:rsidR="003F5F72">
        <w:rPr>
          <w:rFonts w:ascii="Arial" w:hAnsi="Arial" w:hint="eastAsia"/>
          <w:color w:val="333333"/>
          <w:sz w:val="24"/>
          <w:szCs w:val="24"/>
        </w:rPr>
        <w:t>後、</w:t>
      </w:r>
      <w:r w:rsidR="003F5F72">
        <w:rPr>
          <w:rFonts w:ascii="Arial" w:hAnsi="Arial"/>
          <w:color w:val="333333"/>
          <w:sz w:val="24"/>
          <w:szCs w:val="24"/>
        </w:rPr>
        <w:t>厚生労働大臣に</w:t>
      </w:r>
      <w:r w:rsidRPr="008454A8">
        <w:rPr>
          <w:rFonts w:ascii="Arial" w:hAnsi="Arial"/>
          <w:color w:val="333333"/>
          <w:sz w:val="24"/>
          <w:szCs w:val="24"/>
        </w:rPr>
        <w:t>提出し、受理されています。また定期報告義務を有します。</w:t>
      </w:r>
    </w:p>
    <w:p w:rsidR="00796339" w:rsidRDefault="007B561F" w:rsidP="003F5F72">
      <w:pPr>
        <w:spacing w:line="0" w:lineRule="atLeast"/>
        <w:ind w:left="240" w:hangingChars="100" w:hanging="240"/>
        <w:rPr>
          <w:rFonts w:ascii="Arial" w:hAnsi="Arial"/>
          <w:color w:val="333333"/>
          <w:sz w:val="24"/>
          <w:szCs w:val="24"/>
        </w:rPr>
      </w:pPr>
      <w:r>
        <w:rPr>
          <w:rFonts w:ascii="Arial" w:hAnsi="Arial" w:hint="eastAsia"/>
          <w:color w:val="333333"/>
          <w:sz w:val="24"/>
          <w:szCs w:val="24"/>
        </w:rPr>
        <w:t>□</w:t>
      </w:r>
      <w:r w:rsidR="003F5F72">
        <w:rPr>
          <w:rFonts w:ascii="Arial" w:hAnsi="Arial" w:hint="eastAsia"/>
          <w:color w:val="333333"/>
          <w:sz w:val="24"/>
          <w:szCs w:val="24"/>
        </w:rPr>
        <w:t>PRP</w:t>
      </w:r>
      <w:r w:rsidR="003F5F72">
        <w:rPr>
          <w:rFonts w:ascii="Arial" w:hAnsi="Arial" w:hint="eastAsia"/>
          <w:color w:val="333333"/>
          <w:sz w:val="24"/>
          <w:szCs w:val="24"/>
        </w:rPr>
        <w:t>療法に関して細胞提供者から提供された</w:t>
      </w:r>
      <w:r w:rsidR="003F5F72">
        <w:rPr>
          <w:rFonts w:ascii="Arial" w:hAnsi="Arial" w:hint="eastAsia"/>
          <w:color w:val="333333"/>
          <w:sz w:val="24"/>
          <w:szCs w:val="24"/>
        </w:rPr>
        <w:t>PRP</w:t>
      </w:r>
      <w:r w:rsidR="003F5F72">
        <w:rPr>
          <w:rFonts w:ascii="Arial" w:hAnsi="Arial" w:hint="eastAsia"/>
          <w:color w:val="333333"/>
          <w:sz w:val="24"/>
          <w:szCs w:val="24"/>
        </w:rPr>
        <w:t>に関する財産権は当クリニックに帰属します。細胞提供者には</w:t>
      </w:r>
      <w:r w:rsidR="003F5F72">
        <w:rPr>
          <w:rFonts w:ascii="Arial" w:hAnsi="Arial" w:hint="eastAsia"/>
          <w:color w:val="333333"/>
          <w:sz w:val="24"/>
          <w:szCs w:val="24"/>
        </w:rPr>
        <w:t>PRP</w:t>
      </w:r>
      <w:r w:rsidR="003F5F72">
        <w:rPr>
          <w:rFonts w:ascii="Arial" w:hAnsi="Arial" w:hint="eastAsia"/>
          <w:color w:val="333333"/>
          <w:sz w:val="24"/>
          <w:szCs w:val="24"/>
        </w:rPr>
        <w:t>療法に関する特許権・著作権及び財産権は帰属しません。また</w:t>
      </w:r>
      <w:r w:rsidR="003F5F72">
        <w:rPr>
          <w:rFonts w:ascii="Arial" w:hAnsi="Arial" w:hint="eastAsia"/>
          <w:color w:val="333333"/>
          <w:sz w:val="24"/>
          <w:szCs w:val="24"/>
        </w:rPr>
        <w:t>PRP</w:t>
      </w:r>
      <w:r w:rsidR="003F5F72">
        <w:rPr>
          <w:rFonts w:ascii="Arial" w:hAnsi="Arial" w:hint="eastAsia"/>
          <w:color w:val="333333"/>
          <w:sz w:val="24"/>
          <w:szCs w:val="24"/>
        </w:rPr>
        <w:t>療法を行う事で第三者の特許権・著作権及び財産権を侵害する事はありません。</w:t>
      </w:r>
    </w:p>
    <w:p w:rsidR="003F5F72" w:rsidRPr="008454A8" w:rsidRDefault="003F5F72" w:rsidP="003F5F72">
      <w:pPr>
        <w:spacing w:line="0" w:lineRule="atLeast"/>
        <w:ind w:left="240" w:hangingChars="100" w:hanging="240"/>
        <w:rPr>
          <w:rFonts w:ascii="Arial" w:hAnsi="Arial" w:hint="eastAsia"/>
          <w:color w:val="333333"/>
          <w:sz w:val="24"/>
          <w:szCs w:val="24"/>
        </w:rPr>
      </w:pPr>
      <w:r>
        <w:rPr>
          <w:rFonts w:ascii="Arial" w:hAnsi="Arial" w:hint="eastAsia"/>
          <w:color w:val="333333"/>
          <w:sz w:val="24"/>
          <w:szCs w:val="24"/>
        </w:rPr>
        <w:t>□</w:t>
      </w:r>
      <w:r>
        <w:rPr>
          <w:rFonts w:ascii="Arial" w:hAnsi="Arial" w:hint="eastAsia"/>
          <w:color w:val="333333"/>
          <w:sz w:val="24"/>
          <w:szCs w:val="24"/>
        </w:rPr>
        <w:t>PRP</w:t>
      </w:r>
      <w:r>
        <w:rPr>
          <w:rFonts w:ascii="Arial" w:hAnsi="Arial" w:hint="eastAsia"/>
          <w:color w:val="333333"/>
          <w:sz w:val="24"/>
          <w:szCs w:val="24"/>
        </w:rPr>
        <w:t>療法を受けるか、受ける事を拒否するかは、あくまで任意であり、</w:t>
      </w:r>
      <w:r>
        <w:rPr>
          <w:rFonts w:ascii="Arial" w:hAnsi="Arial" w:hint="eastAsia"/>
          <w:color w:val="333333"/>
          <w:sz w:val="24"/>
          <w:szCs w:val="24"/>
        </w:rPr>
        <w:t>PRP</w:t>
      </w:r>
      <w:r>
        <w:rPr>
          <w:rFonts w:ascii="Arial" w:hAnsi="Arial" w:hint="eastAsia"/>
          <w:color w:val="333333"/>
          <w:sz w:val="24"/>
          <w:szCs w:val="24"/>
        </w:rPr>
        <w:t>療法を受けることを拒否したり、同意を撤回する事により不利益な取り扱いを行う事はありません。</w:t>
      </w:r>
    </w:p>
    <w:p w:rsidR="003F5F72" w:rsidRDefault="003F5F72">
      <w:pPr>
        <w:rPr>
          <w:rFonts w:ascii="Arial" w:hAnsi="Arial"/>
          <w:b/>
          <w:bCs/>
          <w:color w:val="333333"/>
          <w:sz w:val="22"/>
        </w:rPr>
      </w:pPr>
    </w:p>
    <w:p w:rsidR="00796339" w:rsidRPr="003F5F72" w:rsidRDefault="009E1FEE">
      <w:pPr>
        <w:rPr>
          <w:rFonts w:ascii="Arial" w:hAnsi="Arial"/>
          <w:b/>
          <w:bCs/>
          <w:color w:val="333333"/>
          <w:sz w:val="32"/>
          <w:szCs w:val="32"/>
        </w:rPr>
      </w:pPr>
      <w:r w:rsidRPr="003F5F72">
        <w:rPr>
          <w:rFonts w:ascii="Arial" w:hAnsi="Arial"/>
          <w:b/>
          <w:bCs/>
          <w:color w:val="333333"/>
          <w:sz w:val="32"/>
          <w:szCs w:val="32"/>
        </w:rPr>
        <w:lastRenderedPageBreak/>
        <w:t xml:space="preserve"> </w:t>
      </w:r>
      <w:r w:rsidR="00B121AC">
        <w:rPr>
          <w:rFonts w:ascii="Arial" w:hAnsi="Arial" w:hint="eastAsia"/>
          <w:b/>
          <w:bCs/>
          <w:color w:val="333333"/>
          <w:sz w:val="32"/>
          <w:szCs w:val="32"/>
        </w:rPr>
        <w:t xml:space="preserve">　　　　　　</w:t>
      </w:r>
      <w:r w:rsidRPr="003F5F72">
        <w:rPr>
          <w:rFonts w:ascii="Arial" w:hAnsi="Arial"/>
          <w:b/>
          <w:bCs/>
          <w:color w:val="333333"/>
          <w:sz w:val="32"/>
          <w:szCs w:val="32"/>
        </w:rPr>
        <w:t>PRP</w:t>
      </w:r>
      <w:r w:rsidRPr="003F5F72">
        <w:rPr>
          <w:rFonts w:ascii="Arial" w:hAnsi="Arial"/>
          <w:b/>
          <w:bCs/>
          <w:color w:val="333333"/>
          <w:sz w:val="32"/>
          <w:szCs w:val="32"/>
        </w:rPr>
        <w:t>の治療効果</w:t>
      </w:r>
      <w:r w:rsidR="003F5F72">
        <w:rPr>
          <w:rFonts w:ascii="Arial" w:hAnsi="Arial" w:hint="eastAsia"/>
          <w:b/>
          <w:bCs/>
          <w:color w:val="333333"/>
          <w:sz w:val="32"/>
          <w:szCs w:val="32"/>
        </w:rPr>
        <w:t>および</w:t>
      </w:r>
      <w:r w:rsidR="00B121AC">
        <w:rPr>
          <w:rFonts w:ascii="Arial" w:hAnsi="Arial" w:hint="eastAsia"/>
          <w:b/>
          <w:bCs/>
          <w:color w:val="333333"/>
          <w:sz w:val="32"/>
          <w:szCs w:val="32"/>
        </w:rPr>
        <w:t>利益・不利益</w:t>
      </w:r>
    </w:p>
    <w:p w:rsidR="009E1FEE" w:rsidRDefault="007B561F" w:rsidP="00B121AC">
      <w:pPr>
        <w:spacing w:line="0" w:lineRule="atLeast"/>
        <w:ind w:left="480" w:hangingChars="200" w:hanging="480"/>
        <w:rPr>
          <w:rFonts w:ascii="Arial" w:hAnsi="Arial"/>
          <w:color w:val="333333"/>
          <w:sz w:val="24"/>
          <w:szCs w:val="24"/>
        </w:rPr>
      </w:pPr>
      <w:r>
        <w:rPr>
          <w:rFonts w:ascii="Arial" w:hAnsi="Arial"/>
          <w:color w:val="333333"/>
          <w:sz w:val="24"/>
          <w:szCs w:val="24"/>
        </w:rPr>
        <w:t xml:space="preserve"> </w:t>
      </w:r>
      <w:r>
        <w:rPr>
          <w:rFonts w:ascii="Arial" w:hAnsi="Arial" w:hint="eastAsia"/>
          <w:color w:val="333333"/>
          <w:sz w:val="24"/>
          <w:szCs w:val="24"/>
        </w:rPr>
        <w:t>□</w:t>
      </w:r>
      <w:r w:rsidR="009E1FEE" w:rsidRPr="00B121AC">
        <w:rPr>
          <w:rFonts w:ascii="Arial" w:hAnsi="Arial"/>
          <w:color w:val="333333"/>
          <w:sz w:val="24"/>
          <w:szCs w:val="24"/>
        </w:rPr>
        <w:t>PRP</w:t>
      </w:r>
      <w:r w:rsidR="009E1FEE" w:rsidRPr="00B121AC">
        <w:rPr>
          <w:rFonts w:ascii="Arial" w:hAnsi="Arial"/>
          <w:color w:val="333333"/>
          <w:sz w:val="24"/>
          <w:szCs w:val="24"/>
        </w:rPr>
        <w:t>注入は、</w:t>
      </w:r>
      <w:r w:rsidR="00B121AC">
        <w:rPr>
          <w:rFonts w:ascii="Arial" w:hAnsi="Arial" w:hint="eastAsia"/>
          <w:color w:val="333333"/>
          <w:sz w:val="24"/>
          <w:szCs w:val="24"/>
        </w:rPr>
        <w:t>シワ・タルミ・ニキビ跡などを完全に改善するものではなく、個人の自然治癒力を利用しているため、徐々に改善するが、その治療効果に個人差があること及び治療効果を保証するものではありません。また、症状の程度によっては複数回の治療が必要となる事があります。</w:t>
      </w:r>
    </w:p>
    <w:p w:rsidR="00B121AC" w:rsidRPr="00B121AC" w:rsidRDefault="007B561F" w:rsidP="007B561F">
      <w:pPr>
        <w:spacing w:line="0" w:lineRule="atLeast"/>
        <w:ind w:leftChars="100" w:left="450" w:hangingChars="100" w:hanging="240"/>
        <w:rPr>
          <w:rFonts w:ascii="Arial" w:hAnsi="Arial" w:hint="eastAsia"/>
          <w:color w:val="333333"/>
          <w:sz w:val="24"/>
          <w:szCs w:val="24"/>
        </w:rPr>
      </w:pPr>
      <w:r>
        <w:rPr>
          <w:rFonts w:ascii="Arial" w:hAnsi="Arial" w:hint="eastAsia"/>
          <w:color w:val="333333"/>
          <w:sz w:val="24"/>
          <w:szCs w:val="24"/>
        </w:rPr>
        <w:t>□</w:t>
      </w:r>
      <w:r w:rsidR="00B121AC">
        <w:rPr>
          <w:rFonts w:ascii="Arial" w:hAnsi="Arial" w:hint="eastAsia"/>
          <w:color w:val="333333"/>
          <w:sz w:val="24"/>
          <w:szCs w:val="24"/>
        </w:rPr>
        <w:t>PRP</w:t>
      </w:r>
      <w:r w:rsidR="00B121AC">
        <w:rPr>
          <w:rFonts w:ascii="Arial" w:hAnsi="Arial" w:hint="eastAsia"/>
          <w:color w:val="333333"/>
          <w:sz w:val="24"/>
          <w:szCs w:val="24"/>
        </w:rPr>
        <w:t>療法の利益は皮膚老化に伴う諸症状やニキビ跡などの質感の改善です。</w:t>
      </w:r>
      <w:r w:rsidR="00B121AC">
        <w:rPr>
          <w:rFonts w:ascii="Arial" w:hAnsi="Arial" w:hint="eastAsia"/>
          <w:color w:val="333333"/>
          <w:sz w:val="24"/>
          <w:szCs w:val="24"/>
        </w:rPr>
        <w:t>PRP</w:t>
      </w:r>
      <w:r w:rsidR="00B121AC">
        <w:rPr>
          <w:rFonts w:ascii="Arial" w:hAnsi="Arial" w:hint="eastAsia"/>
          <w:color w:val="333333"/>
          <w:sz w:val="24"/>
          <w:szCs w:val="24"/>
        </w:rPr>
        <w:t>療法には、</w:t>
      </w:r>
      <w:bookmarkStart w:id="0" w:name="_GoBack"/>
      <w:bookmarkEnd w:id="0"/>
      <w:r w:rsidR="00B121AC">
        <w:rPr>
          <w:rFonts w:ascii="Arial" w:hAnsi="Arial" w:hint="eastAsia"/>
          <w:color w:val="333333"/>
          <w:sz w:val="24"/>
          <w:szCs w:val="24"/>
        </w:rPr>
        <w:t>腫れや内出血が起こる不利益がありますが、これは通常の検査等と同じレベルの内容ですので医学的に問題はありません。</w:t>
      </w:r>
    </w:p>
    <w:p w:rsidR="00B121AC" w:rsidRDefault="00B121AC" w:rsidP="00B121AC">
      <w:pPr>
        <w:spacing w:line="0" w:lineRule="atLeast"/>
        <w:rPr>
          <w:rFonts w:ascii="Arial" w:hAnsi="Arial"/>
          <w:b/>
          <w:bCs/>
          <w:color w:val="333333"/>
          <w:sz w:val="24"/>
          <w:szCs w:val="24"/>
        </w:rPr>
      </w:pPr>
    </w:p>
    <w:p w:rsidR="00B121AC" w:rsidRDefault="00B121AC" w:rsidP="00B121AC">
      <w:pPr>
        <w:spacing w:line="0" w:lineRule="atLeast"/>
        <w:rPr>
          <w:rFonts w:ascii="Arial" w:hAnsi="Arial"/>
          <w:b/>
          <w:bCs/>
          <w:color w:val="333333"/>
          <w:sz w:val="24"/>
          <w:szCs w:val="24"/>
        </w:rPr>
      </w:pPr>
      <w:r>
        <w:rPr>
          <w:rFonts w:ascii="Arial" w:hAnsi="Arial" w:hint="eastAsia"/>
          <w:b/>
          <w:bCs/>
          <w:color w:val="333333"/>
          <w:sz w:val="24"/>
          <w:szCs w:val="24"/>
        </w:rPr>
        <w:t>PRP</w:t>
      </w:r>
      <w:r>
        <w:rPr>
          <w:rFonts w:ascii="Arial" w:hAnsi="Arial" w:hint="eastAsia"/>
          <w:b/>
          <w:bCs/>
          <w:color w:val="333333"/>
          <w:sz w:val="24"/>
          <w:szCs w:val="24"/>
        </w:rPr>
        <w:t>療法の機序と目的及びその実施に</w:t>
      </w:r>
      <w:r w:rsidR="00F437FA">
        <w:rPr>
          <w:rFonts w:ascii="Arial" w:hAnsi="Arial" w:hint="eastAsia"/>
          <w:b/>
          <w:bCs/>
          <w:color w:val="333333"/>
          <w:sz w:val="24"/>
          <w:szCs w:val="24"/>
        </w:rPr>
        <w:t>関わ</w:t>
      </w:r>
      <w:r>
        <w:rPr>
          <w:rFonts w:ascii="Arial" w:hAnsi="Arial" w:hint="eastAsia"/>
          <w:b/>
          <w:bCs/>
          <w:color w:val="333333"/>
          <w:sz w:val="24"/>
          <w:szCs w:val="24"/>
        </w:rPr>
        <w:t>る</w:t>
      </w:r>
      <w:r w:rsidR="00F437FA">
        <w:rPr>
          <w:rFonts w:ascii="Arial" w:hAnsi="Arial" w:hint="eastAsia"/>
          <w:b/>
          <w:bCs/>
          <w:color w:val="333333"/>
          <w:sz w:val="24"/>
          <w:szCs w:val="24"/>
        </w:rPr>
        <w:t>利益と不利益を十分説明しました。</w:t>
      </w:r>
    </w:p>
    <w:p w:rsidR="00F437FA" w:rsidRDefault="00F437FA" w:rsidP="00B121AC">
      <w:pPr>
        <w:spacing w:line="0" w:lineRule="atLeast"/>
        <w:rPr>
          <w:rFonts w:ascii="Arial" w:hAnsi="Arial"/>
          <w:b/>
          <w:bCs/>
          <w:color w:val="333333"/>
          <w:sz w:val="24"/>
          <w:szCs w:val="24"/>
        </w:rPr>
      </w:pPr>
      <w:r>
        <w:rPr>
          <w:rFonts w:ascii="Arial" w:hAnsi="Arial" w:hint="eastAsia"/>
          <w:b/>
          <w:bCs/>
          <w:color w:val="333333"/>
          <w:sz w:val="24"/>
          <w:szCs w:val="24"/>
        </w:rPr>
        <w:t>私は全ての質問に私の能力の最善を尽くして答えました。また、これからも答えるつもりです。</w:t>
      </w:r>
    </w:p>
    <w:p w:rsidR="00F437FA" w:rsidRPr="00F74FA2" w:rsidRDefault="00F437FA" w:rsidP="00B121AC">
      <w:pPr>
        <w:spacing w:line="0" w:lineRule="atLeast"/>
        <w:rPr>
          <w:rFonts w:ascii="Arial" w:hAnsi="Arial" w:hint="eastAsia"/>
          <w:color w:val="333333"/>
          <w:sz w:val="24"/>
          <w:szCs w:val="24"/>
        </w:rPr>
      </w:pPr>
    </w:p>
    <w:p w:rsidR="0077641A" w:rsidRPr="00F74FA2" w:rsidRDefault="00F437FA" w:rsidP="00F437FA">
      <w:pPr>
        <w:ind w:leftChars="200" w:left="420"/>
        <w:rPr>
          <w:rFonts w:ascii="Arial" w:hAnsi="Arial"/>
          <w:color w:val="333333"/>
          <w:sz w:val="24"/>
          <w:szCs w:val="24"/>
        </w:rPr>
      </w:pPr>
      <w:r>
        <w:rPr>
          <w:rFonts w:ascii="Arial" w:hAnsi="Arial"/>
          <w:noProof/>
          <w:color w:val="333333"/>
          <w:sz w:val="24"/>
          <w:szCs w:val="24"/>
        </w:rPr>
        <mc:AlternateContent>
          <mc:Choice Requires="wps">
            <w:drawing>
              <wp:anchor distT="0" distB="0" distL="114300" distR="114300" simplePos="0" relativeHeight="251660288" behindDoc="0" locked="0" layoutInCell="1" allowOverlap="1">
                <wp:simplePos x="0" y="0"/>
                <wp:positionH relativeFrom="column">
                  <wp:posOffset>285115</wp:posOffset>
                </wp:positionH>
                <wp:positionV relativeFrom="paragraph">
                  <wp:posOffset>812800</wp:posOffset>
                </wp:positionV>
                <wp:extent cx="3990975" cy="38100"/>
                <wp:effectExtent l="0" t="0" r="28575" b="19050"/>
                <wp:wrapNone/>
                <wp:docPr id="2" name="直線コネクタ 2"/>
                <wp:cNvGraphicFramePr/>
                <a:graphic xmlns:a="http://schemas.openxmlformats.org/drawingml/2006/main">
                  <a:graphicData uri="http://schemas.microsoft.com/office/word/2010/wordprocessingShape">
                    <wps:wsp>
                      <wps:cNvCnPr/>
                      <wps:spPr>
                        <a:xfrm flipV="1">
                          <a:off x="0" y="0"/>
                          <a:ext cx="3990975"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8431F0" id="直線コネクタ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22.45pt,64pt" to="336.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" strokecolor="black [3213]" strokeweight=".5pt">
                <v:stroke joinstyle="miter"/>
              </v:line>
            </w:pict>
          </mc:Fallback>
        </mc:AlternateContent>
      </w:r>
      <w:r>
        <w:rPr>
          <w:rFonts w:ascii="Arial" w:hAnsi="Arial"/>
          <w:noProof/>
          <w:color w:val="333333"/>
          <w:sz w:val="24"/>
          <w:szCs w:val="24"/>
        </w:rPr>
        <mc:AlternateContent>
          <mc:Choice Requires="wps">
            <w:drawing>
              <wp:anchor distT="0" distB="0" distL="114300" distR="114300" simplePos="0" relativeHeight="251659264" behindDoc="0" locked="0" layoutInCell="1" allowOverlap="1">
                <wp:simplePos x="0" y="0"/>
                <wp:positionH relativeFrom="column">
                  <wp:posOffset>285750</wp:posOffset>
                </wp:positionH>
                <wp:positionV relativeFrom="paragraph">
                  <wp:posOffset>336550</wp:posOffset>
                </wp:positionV>
                <wp:extent cx="3562350" cy="2857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356235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4C6D04"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22.5pt,26.5pt" to="303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" strokecolor="black [3213]" strokeweight=".5pt">
                <v:stroke joinstyle="miter"/>
              </v:line>
            </w:pict>
          </mc:Fallback>
        </mc:AlternateContent>
      </w:r>
      <w:r w:rsidR="009E1FEE" w:rsidRPr="00F74FA2">
        <w:rPr>
          <w:rFonts w:ascii="Arial" w:hAnsi="Arial"/>
          <w:color w:val="333333"/>
          <w:sz w:val="24"/>
          <w:szCs w:val="24"/>
        </w:rPr>
        <w:t>説明年月日：　　　　年　　　　　月　　　　日</w:t>
      </w:r>
      <w:r w:rsidR="009E1FEE" w:rsidRPr="00F74FA2">
        <w:rPr>
          <w:rFonts w:ascii="Arial" w:hAnsi="Arial"/>
          <w:color w:val="333333"/>
          <w:sz w:val="24"/>
          <w:szCs w:val="24"/>
        </w:rPr>
        <w:br/>
      </w:r>
      <w:r w:rsidR="009E1FEE" w:rsidRPr="00F74FA2">
        <w:rPr>
          <w:rFonts w:ascii="Arial" w:hAnsi="Arial"/>
          <w:color w:val="333333"/>
          <w:sz w:val="24"/>
          <w:szCs w:val="24"/>
        </w:rPr>
        <w:t>説明医師氏名：</w:t>
      </w:r>
      <w:r>
        <w:rPr>
          <w:rFonts w:ascii="Arial" w:hAnsi="Arial" w:hint="eastAsia"/>
          <w:color w:val="333333"/>
          <w:sz w:val="24"/>
          <w:szCs w:val="24"/>
        </w:rPr>
        <w:t xml:space="preserve">　　　　　　　　　　　　　</w:t>
      </w:r>
      <w:r w:rsidR="009E1FEE" w:rsidRPr="00F74FA2">
        <w:rPr>
          <w:rFonts w:ascii="Arial" w:hAnsi="Arial"/>
          <w:color w:val="333333"/>
          <w:sz w:val="24"/>
          <w:szCs w:val="24"/>
        </w:rPr>
        <w:t>（自筆署名）</w:t>
      </w:r>
      <w:r w:rsidR="009E1FEE" w:rsidRPr="00F74FA2">
        <w:rPr>
          <w:rFonts w:ascii="Arial" w:hAnsi="Arial"/>
          <w:color w:val="333333"/>
          <w:sz w:val="24"/>
          <w:szCs w:val="24"/>
        </w:rPr>
        <w:br/>
      </w:r>
      <w:r w:rsidR="009E1FEE" w:rsidRPr="00F74FA2">
        <w:rPr>
          <w:rFonts w:ascii="Arial" w:hAnsi="Arial"/>
          <w:color w:val="333333"/>
          <w:sz w:val="24"/>
          <w:szCs w:val="24"/>
        </w:rPr>
        <w:t>管理者・実施責任者：　院長</w:t>
      </w:r>
      <w:r w:rsidR="0077641A" w:rsidRPr="00F74FA2">
        <w:rPr>
          <w:rFonts w:ascii="Arial" w:hAnsi="Arial" w:hint="eastAsia"/>
          <w:color w:val="333333"/>
          <w:sz w:val="24"/>
          <w:szCs w:val="24"/>
        </w:rPr>
        <w:t>仁木須美子</w:t>
      </w:r>
      <w:r w:rsidR="009E1FEE" w:rsidRPr="00F74FA2">
        <w:rPr>
          <w:rFonts w:ascii="Arial" w:hAnsi="Arial"/>
          <w:color w:val="333333"/>
          <w:sz w:val="24"/>
          <w:szCs w:val="24"/>
        </w:rPr>
        <w:br/>
      </w:r>
      <w:r w:rsidR="009E1FEE" w:rsidRPr="00F74FA2">
        <w:rPr>
          <w:rFonts w:ascii="Arial" w:hAnsi="Arial"/>
          <w:color w:val="333333"/>
          <w:sz w:val="24"/>
          <w:szCs w:val="24"/>
        </w:rPr>
        <w:t xml:space="preserve">問い合わせ窓口：茶屋町皮フ科クリニック　</w:t>
      </w:r>
      <w:r w:rsidR="009E1FEE" w:rsidRPr="00F74FA2">
        <w:rPr>
          <w:rFonts w:ascii="Arial" w:hAnsi="Arial"/>
          <w:color w:val="333333"/>
          <w:sz w:val="24"/>
          <w:szCs w:val="24"/>
        </w:rPr>
        <w:t>06-6371-5500</w:t>
      </w:r>
    </w:p>
    <w:p w:rsidR="0077641A" w:rsidRDefault="0077641A" w:rsidP="009E1FEE">
      <w:pPr>
        <w:ind w:left="400" w:hangingChars="200" w:hanging="400"/>
        <w:rPr>
          <w:rFonts w:ascii="Arial" w:hAnsi="Arial"/>
          <w:color w:val="333333"/>
          <w:sz w:val="20"/>
          <w:szCs w:val="20"/>
        </w:rPr>
      </w:pPr>
    </w:p>
    <w:p w:rsidR="00796339" w:rsidRDefault="00796339" w:rsidP="00F437FA">
      <w:pPr>
        <w:ind w:left="392" w:hangingChars="200" w:hanging="392"/>
        <w:rPr>
          <w:rFonts w:ascii="Arial" w:hAnsi="Arial" w:hint="eastAsia"/>
          <w:b/>
          <w:bCs/>
          <w:color w:val="333333"/>
          <w:sz w:val="20"/>
          <w:szCs w:val="20"/>
        </w:rPr>
      </w:pPr>
    </w:p>
    <w:p w:rsidR="00F437FA" w:rsidRPr="00F437FA" w:rsidRDefault="009E1FEE" w:rsidP="00F437FA">
      <w:pPr>
        <w:spacing w:line="0" w:lineRule="atLeast"/>
        <w:ind w:leftChars="200" w:left="420" w:firstLineChars="1300" w:firstLine="4081"/>
        <w:rPr>
          <w:rFonts w:ascii="Arial" w:hAnsi="Arial"/>
          <w:color w:val="333333"/>
          <w:sz w:val="24"/>
          <w:szCs w:val="24"/>
        </w:rPr>
      </w:pPr>
      <w:r w:rsidRPr="00F437FA">
        <w:rPr>
          <w:rFonts w:ascii="Arial" w:hAnsi="Arial"/>
          <w:b/>
          <w:bCs/>
          <w:color w:val="333333"/>
          <w:sz w:val="32"/>
          <w:szCs w:val="32"/>
        </w:rPr>
        <w:t>同意</w:t>
      </w:r>
      <w:r w:rsidRPr="00F437FA">
        <w:rPr>
          <w:rFonts w:ascii="Arial" w:hAnsi="Arial"/>
          <w:b/>
          <w:bCs/>
          <w:color w:val="333333"/>
          <w:sz w:val="32"/>
          <w:szCs w:val="32"/>
        </w:rPr>
        <w:br/>
      </w:r>
      <w:r w:rsidRPr="00F437FA">
        <w:rPr>
          <w:rFonts w:ascii="Arial" w:hAnsi="Arial"/>
          <w:color w:val="333333"/>
          <w:sz w:val="24"/>
          <w:szCs w:val="24"/>
        </w:rPr>
        <w:t>私はこの技術を使った治療に対する同意を施術前であればいつでも撤回することは自由であることを知っています。</w:t>
      </w:r>
      <w:r w:rsidRPr="00F437FA">
        <w:rPr>
          <w:rFonts w:ascii="Arial" w:hAnsi="Arial"/>
          <w:color w:val="333333"/>
          <w:sz w:val="24"/>
          <w:szCs w:val="24"/>
        </w:rPr>
        <w:t xml:space="preserve"> </w:t>
      </w:r>
    </w:p>
    <w:p w:rsidR="005025C8" w:rsidRPr="00F437FA" w:rsidRDefault="00F437FA" w:rsidP="00AE726A">
      <w:pPr>
        <w:spacing w:line="0" w:lineRule="atLeast"/>
        <w:ind w:leftChars="200" w:left="420"/>
        <w:rPr>
          <w:rFonts w:ascii="Arial" w:hAnsi="Arial" w:hint="eastAsia"/>
          <w:color w:val="333333"/>
          <w:sz w:val="24"/>
          <w:szCs w:val="24"/>
        </w:rPr>
      </w:pPr>
      <w:r w:rsidRPr="00F437FA">
        <w:rPr>
          <w:rFonts w:ascii="Arial" w:hAnsi="Arial" w:hint="eastAsia"/>
          <w:color w:val="333333"/>
          <w:sz w:val="24"/>
          <w:szCs w:val="24"/>
        </w:rPr>
        <w:t>私の同意の撤回や施術の拒否により、私が治療を</w:t>
      </w:r>
      <w:r w:rsidR="009E1FEE" w:rsidRPr="00F437FA">
        <w:rPr>
          <w:rFonts w:ascii="Arial" w:hAnsi="Arial"/>
          <w:color w:val="333333"/>
          <w:sz w:val="24"/>
          <w:szCs w:val="24"/>
        </w:rPr>
        <w:t>引き続き受ける資格を損なうものではありません。もし治療期間中に疑問を持った場合は医師に電話及び診療で尋ねることが出来ます。</w:t>
      </w:r>
      <w:r w:rsidR="009E1FEE" w:rsidRPr="00F437FA">
        <w:rPr>
          <w:rFonts w:ascii="Arial" w:hAnsi="Arial"/>
          <w:color w:val="333333"/>
          <w:sz w:val="24"/>
          <w:szCs w:val="24"/>
        </w:rPr>
        <w:t xml:space="preserve"> </w:t>
      </w:r>
    </w:p>
    <w:p w:rsidR="005025C8" w:rsidRDefault="005025C8" w:rsidP="009E1FEE">
      <w:pPr>
        <w:ind w:left="400" w:hangingChars="200" w:hanging="400"/>
        <w:rPr>
          <w:rFonts w:ascii="Arial" w:hAnsi="Arial"/>
          <w:color w:val="333333"/>
          <w:sz w:val="20"/>
          <w:szCs w:val="20"/>
        </w:rPr>
      </w:pPr>
    </w:p>
    <w:p w:rsidR="0077641A" w:rsidRPr="00AE726A" w:rsidRDefault="009E1FEE" w:rsidP="00AE726A">
      <w:pPr>
        <w:ind w:leftChars="200" w:left="420" w:firstLineChars="1200" w:firstLine="3767"/>
        <w:rPr>
          <w:rFonts w:ascii="Arial" w:hAnsi="Arial"/>
          <w:color w:val="333333"/>
          <w:sz w:val="32"/>
          <w:szCs w:val="32"/>
        </w:rPr>
      </w:pPr>
      <w:r w:rsidRPr="00AE726A">
        <w:rPr>
          <w:rFonts w:ascii="Arial" w:hAnsi="Arial"/>
          <w:b/>
          <w:bCs/>
          <w:color w:val="333333"/>
          <w:sz w:val="32"/>
          <w:szCs w:val="32"/>
        </w:rPr>
        <w:t>守秘義務</w:t>
      </w:r>
      <w:r w:rsidRPr="00AE726A">
        <w:rPr>
          <w:rFonts w:ascii="Arial" w:hAnsi="Arial"/>
          <w:color w:val="333333"/>
          <w:sz w:val="32"/>
          <w:szCs w:val="32"/>
        </w:rPr>
        <w:t xml:space="preserve"> </w:t>
      </w:r>
    </w:p>
    <w:p w:rsidR="00AE726A" w:rsidRPr="00AE726A" w:rsidRDefault="009E1FEE" w:rsidP="00AE726A">
      <w:pPr>
        <w:spacing w:line="0" w:lineRule="atLeast"/>
        <w:ind w:leftChars="200" w:left="420"/>
        <w:rPr>
          <w:rFonts w:ascii="Arial" w:hAnsi="Arial"/>
          <w:color w:val="333333"/>
          <w:sz w:val="24"/>
          <w:szCs w:val="24"/>
        </w:rPr>
      </w:pPr>
      <w:r w:rsidRPr="00AE726A">
        <w:rPr>
          <w:rFonts w:ascii="Arial" w:hAnsi="Arial"/>
          <w:color w:val="333333"/>
          <w:sz w:val="24"/>
          <w:szCs w:val="24"/>
        </w:rPr>
        <w:t>私は、医学的情報は法律で要求される期間、秘密を守って保存されることを理解します。ただし、私個人を特定できないような情報は、私の許可がなくても、教育や研究に使用してもかまいません。</w:t>
      </w:r>
      <w:r w:rsidRPr="00AE726A">
        <w:rPr>
          <w:rFonts w:ascii="Arial" w:hAnsi="Arial"/>
          <w:color w:val="333333"/>
          <w:sz w:val="24"/>
          <w:szCs w:val="24"/>
        </w:rPr>
        <w:t xml:space="preserve"> </w:t>
      </w:r>
    </w:p>
    <w:p w:rsidR="00AE726A" w:rsidRPr="00AE726A" w:rsidRDefault="009E1FEE" w:rsidP="00AE726A">
      <w:pPr>
        <w:ind w:leftChars="200" w:left="420" w:firstLineChars="1100" w:firstLine="3453"/>
        <w:rPr>
          <w:rFonts w:ascii="Arial" w:hAnsi="Arial"/>
          <w:b/>
          <w:color w:val="333333"/>
          <w:sz w:val="32"/>
          <w:szCs w:val="32"/>
        </w:rPr>
      </w:pPr>
      <w:r w:rsidRPr="00AE726A">
        <w:rPr>
          <w:rFonts w:ascii="Arial" w:hAnsi="Arial"/>
          <w:b/>
          <w:color w:val="333333"/>
          <w:sz w:val="32"/>
          <w:szCs w:val="32"/>
        </w:rPr>
        <w:t>この書類の理解</w:t>
      </w:r>
      <w:r w:rsidRPr="00AE726A">
        <w:rPr>
          <w:rFonts w:ascii="Arial" w:hAnsi="Arial"/>
          <w:b/>
          <w:color w:val="333333"/>
          <w:sz w:val="32"/>
          <w:szCs w:val="32"/>
        </w:rPr>
        <w:t xml:space="preserve"> </w:t>
      </w:r>
    </w:p>
    <w:p w:rsidR="00AE726A" w:rsidRPr="00AE726A" w:rsidRDefault="00AE726A" w:rsidP="00AE726A">
      <w:pPr>
        <w:spacing w:line="0" w:lineRule="atLeast"/>
        <w:ind w:leftChars="200" w:left="420"/>
        <w:rPr>
          <w:rFonts w:ascii="Arial" w:hAnsi="Arial"/>
          <w:color w:val="333333"/>
          <w:sz w:val="24"/>
          <w:szCs w:val="24"/>
        </w:rPr>
      </w:pPr>
      <w:r w:rsidRPr="00AE726A">
        <w:rPr>
          <w:rFonts w:ascii="Arial" w:hAnsi="Arial"/>
          <w:color w:val="333333"/>
          <w:sz w:val="24"/>
          <w:szCs w:val="24"/>
        </w:rPr>
        <w:t>私は以上の処置とそれに伴</w:t>
      </w:r>
      <w:r w:rsidRPr="00AE726A">
        <w:rPr>
          <w:rFonts w:ascii="Arial" w:hAnsi="Arial" w:hint="eastAsia"/>
          <w:color w:val="333333"/>
          <w:sz w:val="24"/>
          <w:szCs w:val="24"/>
        </w:rPr>
        <w:t>う利益及び不利益に</w:t>
      </w:r>
      <w:r w:rsidR="009E1FEE" w:rsidRPr="00AE726A">
        <w:rPr>
          <w:rFonts w:ascii="Arial" w:hAnsi="Arial"/>
          <w:color w:val="333333"/>
          <w:sz w:val="24"/>
          <w:szCs w:val="24"/>
        </w:rPr>
        <w:t>関して完全な情報の提供を受けたことを確認します。決定まで十分な時間をかけ、決定は私の意志で行いました。</w:t>
      </w:r>
      <w:r w:rsidR="009E1FEE" w:rsidRPr="00AE726A">
        <w:rPr>
          <w:rFonts w:ascii="Arial" w:hAnsi="Arial"/>
          <w:color w:val="333333"/>
          <w:sz w:val="24"/>
          <w:szCs w:val="24"/>
        </w:rPr>
        <w:t xml:space="preserve"> </w:t>
      </w:r>
    </w:p>
    <w:p w:rsidR="00F74FA2" w:rsidRPr="00AE726A" w:rsidRDefault="00AE726A" w:rsidP="00AE726A">
      <w:pPr>
        <w:spacing w:line="0" w:lineRule="atLeast"/>
        <w:ind w:leftChars="200" w:left="420"/>
        <w:rPr>
          <w:rFonts w:ascii="Arial" w:hAnsi="Arial"/>
          <w:color w:val="333333"/>
          <w:sz w:val="24"/>
          <w:szCs w:val="24"/>
        </w:rPr>
      </w:pPr>
      <w:r w:rsidRPr="00AE726A">
        <w:rPr>
          <w:rFonts w:ascii="Arial" w:hAnsi="Arial"/>
          <w:color w:val="333333"/>
          <w:sz w:val="24"/>
          <w:szCs w:val="24"/>
        </w:rPr>
        <w:t>私は、</w:t>
      </w:r>
      <w:r w:rsidRPr="00AE726A">
        <w:rPr>
          <w:rFonts w:ascii="Arial" w:hAnsi="Arial" w:hint="eastAsia"/>
          <w:color w:val="333333"/>
          <w:sz w:val="24"/>
          <w:szCs w:val="24"/>
        </w:rPr>
        <w:t>老化に伴う皮膚の諸症状や皮膚の質感を改善する為に</w:t>
      </w:r>
      <w:r w:rsidR="009E1FEE" w:rsidRPr="00AE726A">
        <w:rPr>
          <w:rFonts w:ascii="Arial" w:hAnsi="Arial"/>
          <w:color w:val="333333"/>
          <w:sz w:val="24"/>
          <w:szCs w:val="24"/>
        </w:rPr>
        <w:t>PRP</w:t>
      </w:r>
      <w:r w:rsidR="009E1FEE" w:rsidRPr="00AE726A">
        <w:rPr>
          <w:rFonts w:ascii="Arial" w:hAnsi="Arial"/>
          <w:color w:val="333333"/>
          <w:sz w:val="24"/>
          <w:szCs w:val="24"/>
        </w:rPr>
        <w:t>注入液を皮膚に注入することに同意します。</w:t>
      </w:r>
    </w:p>
    <w:p w:rsidR="00AE726A" w:rsidRDefault="009E1FEE" w:rsidP="00AE726A">
      <w:pPr>
        <w:spacing w:line="0" w:lineRule="atLeast"/>
        <w:ind w:leftChars="200" w:left="420"/>
        <w:rPr>
          <w:rFonts w:ascii="Arial" w:hAnsi="Arial"/>
          <w:color w:val="333333"/>
          <w:sz w:val="24"/>
          <w:szCs w:val="24"/>
        </w:rPr>
      </w:pPr>
      <w:r w:rsidRPr="00AE726A">
        <w:rPr>
          <w:rFonts w:ascii="Arial" w:hAnsi="Arial"/>
          <w:color w:val="333333"/>
          <w:sz w:val="24"/>
          <w:szCs w:val="24"/>
        </w:rPr>
        <w:br/>
      </w:r>
    </w:p>
    <w:p w:rsidR="009E1FEE" w:rsidRPr="00F74FA2" w:rsidRDefault="00AE726A" w:rsidP="0077641A">
      <w:pPr>
        <w:ind w:leftChars="200" w:left="420"/>
        <w:rPr>
          <w:sz w:val="24"/>
          <w:szCs w:val="24"/>
        </w:rPr>
      </w:pPr>
      <w:r>
        <w:rPr>
          <w:rFonts w:ascii="Arial" w:hAnsi="Arial"/>
          <w:noProof/>
          <w:color w:val="333333"/>
          <w:sz w:val="24"/>
          <w:szCs w:val="24"/>
        </w:rPr>
        <mc:AlternateContent>
          <mc:Choice Requires="wps">
            <w:drawing>
              <wp:anchor distT="0" distB="0" distL="114300" distR="114300" simplePos="0" relativeHeight="251663360" behindDoc="0" locked="0" layoutInCell="1" allowOverlap="1">
                <wp:simplePos x="0" y="0"/>
                <wp:positionH relativeFrom="column">
                  <wp:posOffset>295275</wp:posOffset>
                </wp:positionH>
                <wp:positionV relativeFrom="paragraph">
                  <wp:posOffset>1240155</wp:posOffset>
                </wp:positionV>
                <wp:extent cx="4438650" cy="28575"/>
                <wp:effectExtent l="0" t="0" r="19050" b="28575"/>
                <wp:wrapNone/>
                <wp:docPr id="5" name="直線コネクタ 5"/>
                <wp:cNvGraphicFramePr/>
                <a:graphic xmlns:a="http://schemas.openxmlformats.org/drawingml/2006/main">
                  <a:graphicData uri="http://schemas.microsoft.com/office/word/2010/wordprocessingShape">
                    <wps:wsp>
                      <wps:cNvCnPr/>
                      <wps:spPr>
                        <a:xfrm flipV="1">
                          <a:off x="0" y="0"/>
                          <a:ext cx="44386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6F2C75" id="直線コネクタ 5"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23.25pt,97.65pt" to="372.75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" strokecolor="black [3200]" strokeweight=".5pt">
                <v:stroke joinstyle="miter"/>
              </v:line>
            </w:pict>
          </mc:Fallback>
        </mc:AlternateContent>
      </w:r>
      <w:r>
        <w:rPr>
          <w:rFonts w:ascii="Arial" w:hAnsi="Arial"/>
          <w:noProof/>
          <w:color w:val="333333"/>
          <w:sz w:val="24"/>
          <w:szCs w:val="24"/>
        </w:rPr>
        <mc:AlternateContent>
          <mc:Choice Requires="wps">
            <w:drawing>
              <wp:anchor distT="0" distB="0" distL="114300" distR="114300" simplePos="0" relativeHeight="251662336" behindDoc="0" locked="0" layoutInCell="1" allowOverlap="1">
                <wp:simplePos x="0" y="0"/>
                <wp:positionH relativeFrom="column">
                  <wp:posOffset>295275</wp:posOffset>
                </wp:positionH>
                <wp:positionV relativeFrom="paragraph">
                  <wp:posOffset>763905</wp:posOffset>
                </wp:positionV>
                <wp:extent cx="43434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434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C561AE"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3.25pt,60.15pt" to="365.2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" strokecolor="black [3200]" strokeweight=".5pt">
                <v:stroke joinstyle="miter"/>
              </v:line>
            </w:pict>
          </mc:Fallback>
        </mc:AlternateContent>
      </w:r>
      <w:r>
        <w:rPr>
          <w:rFonts w:ascii="Arial" w:hAnsi="Arial"/>
          <w:noProof/>
          <w:color w:val="333333"/>
          <w:sz w:val="24"/>
          <w:szCs w:val="24"/>
        </w:rPr>
        <mc:AlternateContent>
          <mc:Choice Requires="wps">
            <w:drawing>
              <wp:anchor distT="0" distB="0" distL="114300" distR="114300" simplePos="0" relativeHeight="251661312" behindDoc="0" locked="0" layoutInCell="1" allowOverlap="1">
                <wp:simplePos x="0" y="0"/>
                <wp:positionH relativeFrom="column">
                  <wp:posOffset>295274</wp:posOffset>
                </wp:positionH>
                <wp:positionV relativeFrom="paragraph">
                  <wp:posOffset>335280</wp:posOffset>
                </wp:positionV>
                <wp:extent cx="4276725" cy="9525"/>
                <wp:effectExtent l="0" t="0" r="28575" b="28575"/>
                <wp:wrapNone/>
                <wp:docPr id="3" name="直線コネクタ 3"/>
                <wp:cNvGraphicFramePr/>
                <a:graphic xmlns:a="http://schemas.openxmlformats.org/drawingml/2006/main">
                  <a:graphicData uri="http://schemas.microsoft.com/office/word/2010/wordprocessingShape">
                    <wps:wsp>
                      <wps:cNvCnPr/>
                      <wps:spPr>
                        <a:xfrm flipV="1">
                          <a:off x="0" y="0"/>
                          <a:ext cx="42767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AAD0CB" id="直線コネクタ 3"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23.25pt,26.4pt" to="5in,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" strokecolor="black [3213]" strokeweight=".5pt">
                <v:stroke joinstyle="miter"/>
              </v:line>
            </w:pict>
          </mc:Fallback>
        </mc:AlternateContent>
      </w:r>
      <w:r w:rsidR="009E1FEE" w:rsidRPr="00F74FA2">
        <w:rPr>
          <w:rFonts w:ascii="Arial" w:hAnsi="Arial"/>
          <w:color w:val="333333"/>
          <w:sz w:val="24"/>
          <w:szCs w:val="24"/>
        </w:rPr>
        <w:t xml:space="preserve">同意年月日：　　　　　</w:t>
      </w:r>
      <w:r>
        <w:rPr>
          <w:rFonts w:ascii="Arial" w:hAnsi="Arial" w:hint="eastAsia"/>
          <w:color w:val="333333"/>
          <w:sz w:val="24"/>
          <w:szCs w:val="24"/>
        </w:rPr>
        <w:t xml:space="preserve">　　　</w:t>
      </w:r>
      <w:r w:rsidR="009E1FEE" w:rsidRPr="00F74FA2">
        <w:rPr>
          <w:rFonts w:ascii="Arial" w:hAnsi="Arial"/>
          <w:color w:val="333333"/>
          <w:sz w:val="24"/>
          <w:szCs w:val="24"/>
        </w:rPr>
        <w:t xml:space="preserve">年　　　</w:t>
      </w:r>
      <w:r>
        <w:rPr>
          <w:rFonts w:ascii="Arial" w:hAnsi="Arial" w:hint="eastAsia"/>
          <w:color w:val="333333"/>
          <w:sz w:val="24"/>
          <w:szCs w:val="24"/>
        </w:rPr>
        <w:t xml:space="preserve">　　　</w:t>
      </w:r>
      <w:r w:rsidR="009E1FEE" w:rsidRPr="00F74FA2">
        <w:rPr>
          <w:rFonts w:ascii="Arial" w:hAnsi="Arial"/>
          <w:color w:val="333333"/>
          <w:sz w:val="24"/>
          <w:szCs w:val="24"/>
        </w:rPr>
        <w:t xml:space="preserve">月　　　</w:t>
      </w:r>
      <w:r>
        <w:rPr>
          <w:rFonts w:ascii="Arial" w:hAnsi="Arial" w:hint="eastAsia"/>
          <w:color w:val="333333"/>
          <w:sz w:val="24"/>
          <w:szCs w:val="24"/>
        </w:rPr>
        <w:t xml:space="preserve">　　</w:t>
      </w:r>
      <w:r w:rsidR="009E1FEE" w:rsidRPr="00F74FA2">
        <w:rPr>
          <w:rFonts w:ascii="Arial" w:hAnsi="Arial"/>
          <w:color w:val="333333"/>
          <w:sz w:val="24"/>
          <w:szCs w:val="24"/>
        </w:rPr>
        <w:t>日</w:t>
      </w:r>
      <w:r w:rsidR="009E1FEE" w:rsidRPr="00F74FA2">
        <w:rPr>
          <w:rFonts w:ascii="Arial" w:hAnsi="Arial"/>
          <w:color w:val="333333"/>
          <w:sz w:val="24"/>
          <w:szCs w:val="24"/>
        </w:rPr>
        <w:br/>
      </w:r>
      <w:r w:rsidR="009E1FEE" w:rsidRPr="00F74FA2">
        <w:rPr>
          <w:rFonts w:ascii="Arial" w:hAnsi="Arial"/>
          <w:color w:val="333333"/>
          <w:sz w:val="24"/>
          <w:szCs w:val="24"/>
        </w:rPr>
        <w:t>本人氏名：</w:t>
      </w:r>
      <w:r>
        <w:rPr>
          <w:rFonts w:ascii="Arial" w:hAnsi="Arial" w:hint="eastAsia"/>
          <w:color w:val="333333"/>
          <w:sz w:val="24"/>
          <w:szCs w:val="24"/>
        </w:rPr>
        <w:t xml:space="preserve">　　　　　　　　　　　　　　　　　　</w:t>
      </w:r>
      <w:r w:rsidR="009E1FEE" w:rsidRPr="00F74FA2">
        <w:rPr>
          <w:rFonts w:ascii="Arial" w:hAnsi="Arial"/>
          <w:color w:val="333333"/>
          <w:sz w:val="24"/>
          <w:szCs w:val="24"/>
        </w:rPr>
        <w:t>（自筆署名）</w:t>
      </w:r>
      <w:r w:rsidR="009E1FEE" w:rsidRPr="00F74FA2">
        <w:rPr>
          <w:rFonts w:ascii="Arial" w:hAnsi="Arial"/>
          <w:color w:val="333333"/>
          <w:sz w:val="24"/>
          <w:szCs w:val="24"/>
        </w:rPr>
        <w:br/>
      </w:r>
      <w:r w:rsidR="009E1FEE" w:rsidRPr="00F74FA2">
        <w:rPr>
          <w:rFonts w:ascii="Arial" w:hAnsi="Arial"/>
          <w:color w:val="333333"/>
          <w:sz w:val="24"/>
          <w:szCs w:val="24"/>
        </w:rPr>
        <w:t>保護者・代理人：</w:t>
      </w:r>
      <w:r>
        <w:rPr>
          <w:rFonts w:ascii="Arial" w:hAnsi="Arial" w:hint="eastAsia"/>
          <w:color w:val="333333"/>
          <w:sz w:val="24"/>
          <w:szCs w:val="24"/>
        </w:rPr>
        <w:t xml:space="preserve">　　　　　　　　　　　　　　　　</w:t>
      </w:r>
      <w:r w:rsidR="009E1FEE" w:rsidRPr="00F74FA2">
        <w:rPr>
          <w:rFonts w:ascii="Arial" w:hAnsi="Arial"/>
          <w:color w:val="333333"/>
          <w:sz w:val="24"/>
          <w:szCs w:val="24"/>
        </w:rPr>
        <w:t>(</w:t>
      </w:r>
      <w:r w:rsidR="009E1FEE" w:rsidRPr="00F74FA2">
        <w:rPr>
          <w:rFonts w:ascii="Arial" w:hAnsi="Arial"/>
          <w:color w:val="333333"/>
          <w:sz w:val="24"/>
          <w:szCs w:val="24"/>
        </w:rPr>
        <w:t>自筆署名</w:t>
      </w:r>
      <w:r w:rsidR="009E1FEE" w:rsidRPr="00F74FA2">
        <w:rPr>
          <w:rFonts w:ascii="Arial" w:hAnsi="Arial"/>
          <w:color w:val="333333"/>
          <w:sz w:val="24"/>
          <w:szCs w:val="24"/>
        </w:rPr>
        <w:t>)</w:t>
      </w:r>
      <w:r w:rsidR="009E1FEE" w:rsidRPr="00F74FA2">
        <w:rPr>
          <w:rFonts w:ascii="Arial" w:hAnsi="Arial"/>
          <w:color w:val="333333"/>
          <w:sz w:val="24"/>
          <w:szCs w:val="24"/>
        </w:rPr>
        <w:br/>
      </w:r>
      <w:r w:rsidR="009E1FEE" w:rsidRPr="00F74FA2">
        <w:rPr>
          <w:rFonts w:ascii="Arial" w:hAnsi="Arial"/>
          <w:color w:val="333333"/>
          <w:sz w:val="24"/>
          <w:szCs w:val="24"/>
        </w:rPr>
        <w:t>＊本人が未成年または同意能力がない場合のみ署名してください</w:t>
      </w:r>
      <w:r>
        <w:rPr>
          <w:rFonts w:ascii="Arial" w:hAnsi="Arial" w:hint="eastAsia"/>
          <w:color w:val="333333"/>
          <w:sz w:val="24"/>
          <w:szCs w:val="24"/>
        </w:rPr>
        <w:t>。</w:t>
      </w:r>
    </w:p>
    <w:sectPr w:rsidR="009E1FEE" w:rsidRPr="00F74FA2" w:rsidSect="009E1FE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EE"/>
    <w:rsid w:val="003F5F72"/>
    <w:rsid w:val="00471332"/>
    <w:rsid w:val="005025C8"/>
    <w:rsid w:val="006B2EE3"/>
    <w:rsid w:val="0077641A"/>
    <w:rsid w:val="00796339"/>
    <w:rsid w:val="007B561F"/>
    <w:rsid w:val="008454A8"/>
    <w:rsid w:val="009409B7"/>
    <w:rsid w:val="00953B7B"/>
    <w:rsid w:val="009E1FEE"/>
    <w:rsid w:val="00AE726A"/>
    <w:rsid w:val="00B121AC"/>
    <w:rsid w:val="00BF69FE"/>
    <w:rsid w:val="00EF5F99"/>
    <w:rsid w:val="00F437FA"/>
    <w:rsid w:val="00F74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DFE4BCC-0892-4C78-B691-68D3C18A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13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13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319</Words>
  <Characters>1821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Clinic</dc:creator>
  <cp:keywords/>
  <dc:description/>
  <cp:lastModifiedBy>clinic</cp:lastModifiedBy>
  <cp:revision>11</cp:revision>
  <cp:lastPrinted>2020-04-13T05:30:00Z</cp:lastPrinted>
  <dcterms:created xsi:type="dcterms:W3CDTF">2020-02-19T05:26:00Z</dcterms:created>
  <dcterms:modified xsi:type="dcterms:W3CDTF">2020-04-13T05:36:00Z</dcterms:modified>
</cp:coreProperties>
</file>