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00" w:rsidRPr="001A2622" w:rsidRDefault="00C70A00" w:rsidP="005D0D6E">
      <w:pPr>
        <w:jc w:val="center"/>
        <w:rPr>
          <w:rFonts w:asciiTheme="majorEastAsia" w:eastAsiaTheme="majorEastAsia" w:hAnsiTheme="majorEastAsia"/>
          <w:b/>
          <w:color w:val="FF0000"/>
          <w:sz w:val="28"/>
          <w:szCs w:val="28"/>
          <w:u w:val="single"/>
        </w:rPr>
      </w:pPr>
      <w:r w:rsidRPr="001A2622">
        <w:rPr>
          <w:rFonts w:asciiTheme="majorEastAsia" w:eastAsiaTheme="majorEastAsia" w:hAnsiTheme="majorEastAsia" w:hint="eastAsia"/>
          <w:b/>
          <w:color w:val="FF0000"/>
          <w:sz w:val="28"/>
          <w:szCs w:val="28"/>
          <w:u w:val="single"/>
        </w:rPr>
        <w:t>観血処置を伴う歯科治療に対する補助療法としての</w:t>
      </w:r>
    </w:p>
    <w:p w:rsidR="00F175D8" w:rsidRPr="001A2622" w:rsidRDefault="005D0D6E" w:rsidP="005D0D6E">
      <w:pPr>
        <w:jc w:val="center"/>
        <w:rPr>
          <w:rFonts w:asciiTheme="majorEastAsia" w:eastAsiaTheme="majorEastAsia" w:hAnsiTheme="majorEastAsia"/>
          <w:b/>
          <w:color w:val="FF0000"/>
          <w:sz w:val="28"/>
          <w:szCs w:val="28"/>
          <w:u w:val="single"/>
        </w:rPr>
      </w:pPr>
      <w:r w:rsidRPr="001A2622">
        <w:rPr>
          <w:rFonts w:asciiTheme="majorEastAsia" w:eastAsiaTheme="majorEastAsia" w:hAnsiTheme="majorEastAsia" w:hint="eastAsia"/>
          <w:b/>
          <w:color w:val="FF0000"/>
          <w:sz w:val="28"/>
          <w:szCs w:val="28"/>
          <w:u w:val="single"/>
        </w:rPr>
        <w:t>自己多血小板血漿療法(PRP療法)について</w:t>
      </w:r>
    </w:p>
    <w:p w:rsidR="004E210D" w:rsidRDefault="004E210D" w:rsidP="004E210D">
      <w:pPr>
        <w:jc w:val="right"/>
        <w:rPr>
          <w:rFonts w:asciiTheme="majorEastAsia" w:eastAsiaTheme="majorEastAsia" w:hAnsiTheme="majorEastAsia"/>
          <w:sz w:val="24"/>
          <w:szCs w:val="24"/>
        </w:rPr>
      </w:pPr>
      <w:r w:rsidRPr="004E210D">
        <w:rPr>
          <w:rFonts w:asciiTheme="majorEastAsia" w:eastAsiaTheme="majorEastAsia" w:hAnsiTheme="majorEastAsia" w:hint="eastAsia"/>
          <w:sz w:val="24"/>
          <w:szCs w:val="24"/>
        </w:rPr>
        <w:t>医療法人育侑会花野歯科</w:t>
      </w:r>
    </w:p>
    <w:p w:rsidR="004E210D" w:rsidRDefault="004E210D" w:rsidP="004E210D">
      <w:pPr>
        <w:jc w:val="right"/>
        <w:rPr>
          <w:rFonts w:asciiTheme="majorEastAsia" w:eastAsiaTheme="majorEastAsia" w:hAnsiTheme="majorEastAsia"/>
          <w:sz w:val="24"/>
          <w:szCs w:val="24"/>
        </w:rPr>
      </w:pPr>
    </w:p>
    <w:p w:rsidR="005D0D6E" w:rsidRDefault="004E210D" w:rsidP="00C70A00">
      <w:pPr>
        <w:ind w:firstLineChars="100" w:firstLine="240"/>
        <w:jc w:val="left"/>
        <w:rPr>
          <w:rFonts w:asciiTheme="majorEastAsia" w:eastAsiaTheme="majorEastAsia" w:hAnsiTheme="majorEastAsia"/>
          <w:sz w:val="24"/>
          <w:szCs w:val="24"/>
        </w:rPr>
      </w:pPr>
      <w:r>
        <w:rPr>
          <w:rFonts w:asciiTheme="majorEastAsia" w:eastAsiaTheme="majorEastAsia" w:hAnsiTheme="majorEastAsia" w:cs="ＭＳ Ｐゴシック" w:hint="eastAsia"/>
          <w:color w:val="333333"/>
          <w:kern w:val="0"/>
          <w:sz w:val="24"/>
          <w:szCs w:val="24"/>
          <w:shd w:val="clear" w:color="auto" w:fill="FFFFFF" w:themeFill="background1"/>
        </w:rPr>
        <w:t>①</w:t>
      </w:r>
      <w:r w:rsidR="00C70A00" w:rsidRPr="00C70A00">
        <w:rPr>
          <w:rFonts w:asciiTheme="majorEastAsia" w:eastAsiaTheme="majorEastAsia" w:hAnsiTheme="majorEastAsia" w:hint="eastAsia"/>
          <w:sz w:val="24"/>
          <w:szCs w:val="24"/>
        </w:rPr>
        <w:t>観血処置を伴う歯科治療に対する補助療法として</w:t>
      </w:r>
      <w:r w:rsidR="00C70A00">
        <w:rPr>
          <w:rFonts w:asciiTheme="majorEastAsia" w:eastAsiaTheme="majorEastAsia" w:hAnsiTheme="majorEastAsia" w:hint="eastAsia"/>
          <w:sz w:val="24"/>
          <w:szCs w:val="24"/>
        </w:rPr>
        <w:t>用いられる</w:t>
      </w:r>
      <w:r w:rsidR="005D0D6E" w:rsidRPr="004E210D">
        <w:rPr>
          <w:rFonts w:asciiTheme="majorEastAsia" w:eastAsiaTheme="majorEastAsia" w:hAnsiTheme="majorEastAsia" w:cs="ＭＳ Ｐゴシック" w:hint="eastAsia"/>
          <w:color w:val="333333"/>
          <w:kern w:val="0"/>
          <w:sz w:val="24"/>
          <w:szCs w:val="24"/>
          <w:shd w:val="clear" w:color="auto" w:fill="FFFFFF" w:themeFill="background1"/>
        </w:rPr>
        <w:t>自己多血小板血漿療法（じこたけっしょうばんけっしょうりょうほう）</w:t>
      </w:r>
      <w:r w:rsidR="00DB6027" w:rsidRPr="004E210D">
        <w:rPr>
          <w:rFonts w:asciiTheme="majorEastAsia" w:eastAsiaTheme="majorEastAsia" w:hAnsiTheme="majorEastAsia" w:cs="ＭＳ Ｐゴシック" w:hint="eastAsia"/>
          <w:color w:val="333333"/>
          <w:kern w:val="0"/>
          <w:sz w:val="24"/>
          <w:szCs w:val="24"/>
          <w:shd w:val="clear" w:color="auto" w:fill="FFFFFF" w:themeFill="background1"/>
        </w:rPr>
        <w:t>（＝PRP療法）</w:t>
      </w:r>
      <w:r w:rsidR="005D0D6E" w:rsidRPr="004E210D">
        <w:rPr>
          <w:rFonts w:asciiTheme="majorEastAsia" w:eastAsiaTheme="majorEastAsia" w:hAnsiTheme="majorEastAsia" w:cs="ＭＳ Ｐゴシック" w:hint="eastAsia"/>
          <w:color w:val="333333"/>
          <w:kern w:val="0"/>
          <w:sz w:val="24"/>
          <w:szCs w:val="24"/>
          <w:shd w:val="clear" w:color="auto" w:fill="FFFFFF" w:themeFill="background1"/>
        </w:rPr>
        <w:t>とは、自分の血液</w:t>
      </w:r>
      <w:r w:rsidR="00391245">
        <w:rPr>
          <w:rFonts w:asciiTheme="majorEastAsia" w:eastAsiaTheme="majorEastAsia" w:hAnsiTheme="majorEastAsia" w:cs="ＭＳ Ｐゴシック" w:hint="eastAsia"/>
          <w:color w:val="333333"/>
          <w:kern w:val="0"/>
          <w:sz w:val="24"/>
          <w:szCs w:val="24"/>
          <w:shd w:val="clear" w:color="auto" w:fill="FFFFFF" w:themeFill="background1"/>
        </w:rPr>
        <w:t>（約９ml）</w:t>
      </w:r>
      <w:r w:rsidR="005D0D6E" w:rsidRPr="004E210D">
        <w:rPr>
          <w:rFonts w:asciiTheme="majorEastAsia" w:eastAsiaTheme="majorEastAsia" w:hAnsiTheme="majorEastAsia" w:cs="ＭＳ Ｐゴシック" w:hint="eastAsia"/>
          <w:color w:val="333333"/>
          <w:kern w:val="0"/>
          <w:sz w:val="24"/>
          <w:szCs w:val="24"/>
          <w:shd w:val="clear" w:color="auto" w:fill="FFFFFF" w:themeFill="background1"/>
        </w:rPr>
        <w:t>を特別な方法で分離し、血液成分の中でも良く傷を治す成分を濃縮し、その一部分を手術時に用いる手法です。</w:t>
      </w:r>
    </w:p>
    <w:p w:rsidR="00DB6027" w:rsidRDefault="004E210D" w:rsidP="004E210D">
      <w:pPr>
        <w:ind w:firstLineChars="100" w:firstLine="240"/>
        <w:rPr>
          <w:rFonts w:asciiTheme="majorEastAsia" w:eastAsiaTheme="majorEastAsia" w:hAnsiTheme="majorEastAsia" w:cs="ＭＳ Ｐゴシック"/>
          <w:color w:val="333333"/>
          <w:kern w:val="0"/>
          <w:sz w:val="24"/>
          <w:szCs w:val="24"/>
          <w:shd w:val="clear" w:color="auto" w:fill="FFFFFF" w:themeFill="background1"/>
        </w:rPr>
      </w:pPr>
      <w:r>
        <w:rPr>
          <w:rFonts w:asciiTheme="majorEastAsia" w:eastAsiaTheme="majorEastAsia" w:hAnsiTheme="majorEastAsia" w:cs="ＭＳ Ｐゴシック" w:hint="eastAsia"/>
          <w:color w:val="333333"/>
          <w:kern w:val="0"/>
          <w:sz w:val="24"/>
          <w:szCs w:val="24"/>
          <w:shd w:val="clear" w:color="auto" w:fill="FFFFFF" w:themeFill="background1"/>
        </w:rPr>
        <w:t>②</w:t>
      </w:r>
      <w:r w:rsidR="005D0D6E" w:rsidRPr="004E210D">
        <w:rPr>
          <w:rFonts w:asciiTheme="majorEastAsia" w:eastAsiaTheme="majorEastAsia" w:hAnsiTheme="majorEastAsia" w:cs="ＭＳ Ｐゴシック" w:hint="eastAsia"/>
          <w:color w:val="333333"/>
          <w:kern w:val="0"/>
          <w:sz w:val="24"/>
          <w:szCs w:val="24"/>
          <w:shd w:val="clear" w:color="auto" w:fill="FFFFFF" w:themeFill="background1"/>
        </w:rPr>
        <w:t>この手法はご自身の血液をその場で採取し用いるため、安全</w:t>
      </w:r>
      <w:r w:rsidR="00947630">
        <w:rPr>
          <w:rFonts w:asciiTheme="majorEastAsia" w:eastAsiaTheme="majorEastAsia" w:hAnsiTheme="majorEastAsia" w:cs="ＭＳ Ｐゴシック" w:hint="eastAsia"/>
          <w:color w:val="333333"/>
          <w:kern w:val="0"/>
          <w:sz w:val="24"/>
          <w:szCs w:val="24"/>
          <w:shd w:val="clear" w:color="auto" w:fill="FFFFFF" w:themeFill="background1"/>
        </w:rPr>
        <w:t>性が高く、</w:t>
      </w:r>
      <w:r w:rsidR="005D0D6E" w:rsidRPr="004E210D">
        <w:rPr>
          <w:rFonts w:asciiTheme="majorEastAsia" w:eastAsiaTheme="majorEastAsia" w:hAnsiTheme="majorEastAsia" w:cs="ＭＳ Ｐゴシック" w:hint="eastAsia"/>
          <w:color w:val="333333"/>
          <w:kern w:val="0"/>
          <w:sz w:val="24"/>
          <w:szCs w:val="24"/>
          <w:shd w:val="clear" w:color="auto" w:fill="FFFFFF" w:themeFill="background1"/>
        </w:rPr>
        <w:t>かつ効率的に良好な結果の得られる手法です。</w:t>
      </w:r>
      <w:r w:rsidR="00C70A00">
        <w:rPr>
          <w:rFonts w:asciiTheme="majorEastAsia" w:eastAsiaTheme="majorEastAsia" w:hAnsiTheme="majorEastAsia" w:cs="ＭＳ Ｐゴシック" w:hint="eastAsia"/>
          <w:color w:val="333333"/>
          <w:kern w:val="0"/>
          <w:sz w:val="24"/>
          <w:szCs w:val="24"/>
          <w:shd w:val="clear" w:color="auto" w:fill="FFFFFF" w:themeFill="background1"/>
        </w:rPr>
        <w:t>しかし、客観的なエビデンスはまだ報告されていません。また、</w:t>
      </w:r>
      <w:r w:rsidR="00947630">
        <w:rPr>
          <w:rFonts w:asciiTheme="majorEastAsia" w:eastAsiaTheme="majorEastAsia" w:hAnsiTheme="majorEastAsia" w:cs="ＭＳ Ｐゴシック" w:hint="eastAsia"/>
          <w:color w:val="333333"/>
          <w:kern w:val="0"/>
          <w:sz w:val="24"/>
          <w:szCs w:val="24"/>
          <w:shd w:val="clear" w:color="auto" w:fill="FFFFFF" w:themeFill="background1"/>
        </w:rPr>
        <w:t>採血を行いますので、</w:t>
      </w:r>
      <w:r w:rsidRPr="004E210D">
        <w:rPr>
          <w:rFonts w:asciiTheme="majorEastAsia" w:eastAsiaTheme="majorEastAsia" w:hAnsiTheme="majorEastAsia" w:cs="ＭＳ Ｐゴシック" w:hint="eastAsia"/>
          <w:color w:val="333333"/>
          <w:kern w:val="0"/>
          <w:sz w:val="24"/>
          <w:szCs w:val="24"/>
          <w:shd w:val="clear" w:color="auto" w:fill="FFFFFF" w:themeFill="background1"/>
        </w:rPr>
        <w:t>採血を行った部位に内出血をきたすことがあります。</w:t>
      </w:r>
      <w:r w:rsidR="00654C64">
        <w:rPr>
          <w:rFonts w:asciiTheme="majorEastAsia" w:eastAsiaTheme="majorEastAsia" w:hAnsiTheme="majorEastAsia" w:cs="ＭＳ Ｐゴシック" w:hint="eastAsia"/>
          <w:color w:val="333333"/>
          <w:kern w:val="0"/>
          <w:sz w:val="24"/>
          <w:szCs w:val="24"/>
          <w:shd w:val="clear" w:color="auto" w:fill="FFFFFF" w:themeFill="background1"/>
        </w:rPr>
        <w:t>また、まれにですが神経の損傷が起こることがあります。</w:t>
      </w:r>
    </w:p>
    <w:p w:rsidR="009A735C" w:rsidRDefault="004E210D" w:rsidP="009A735C">
      <w:pPr>
        <w:tabs>
          <w:tab w:val="num" w:pos="720"/>
        </w:tabs>
        <w:ind w:firstLineChars="100" w:firstLine="240"/>
        <w:rPr>
          <w:rFonts w:asciiTheme="majorEastAsia" w:eastAsiaTheme="majorEastAsia" w:hAnsiTheme="majorEastAsia" w:cs="ＭＳ Ｐゴシック"/>
          <w:color w:val="333333"/>
          <w:kern w:val="0"/>
          <w:sz w:val="24"/>
          <w:szCs w:val="24"/>
        </w:rPr>
      </w:pPr>
      <w:r>
        <w:rPr>
          <w:rFonts w:asciiTheme="majorEastAsia" w:eastAsiaTheme="majorEastAsia" w:hAnsiTheme="majorEastAsia" w:cs="ＭＳ Ｐゴシック" w:hint="eastAsia"/>
          <w:color w:val="333333"/>
          <w:kern w:val="0"/>
          <w:sz w:val="24"/>
          <w:szCs w:val="24"/>
        </w:rPr>
        <w:t>③</w:t>
      </w:r>
      <w:r w:rsidR="00DB6027" w:rsidRPr="004E210D">
        <w:rPr>
          <w:rFonts w:asciiTheme="majorEastAsia" w:eastAsiaTheme="majorEastAsia" w:hAnsiTheme="majorEastAsia" w:cs="ＭＳ Ｐゴシック" w:hint="eastAsia"/>
          <w:color w:val="333333"/>
          <w:kern w:val="0"/>
          <w:sz w:val="24"/>
          <w:szCs w:val="24"/>
        </w:rPr>
        <w:t>抜歯、歯周外科、インプラント手術</w:t>
      </w:r>
      <w:r w:rsidR="005D0D6E" w:rsidRPr="004E210D">
        <w:rPr>
          <w:rFonts w:asciiTheme="majorEastAsia" w:eastAsiaTheme="majorEastAsia" w:hAnsiTheme="majorEastAsia" w:cs="ＭＳ Ｐゴシック" w:hint="eastAsia"/>
          <w:color w:val="333333"/>
          <w:kern w:val="0"/>
          <w:sz w:val="24"/>
          <w:szCs w:val="24"/>
        </w:rPr>
        <w:t xml:space="preserve">に応用する事により </w:t>
      </w:r>
      <w:r w:rsidR="00DB6027" w:rsidRPr="004E210D">
        <w:rPr>
          <w:rFonts w:asciiTheme="majorEastAsia" w:eastAsiaTheme="majorEastAsia" w:hAnsiTheme="majorEastAsia" w:cs="ＭＳ Ｐゴシック" w:hint="eastAsia"/>
          <w:color w:val="333333"/>
          <w:kern w:val="0"/>
          <w:sz w:val="24"/>
          <w:szCs w:val="24"/>
        </w:rPr>
        <w:t>術後</w:t>
      </w:r>
      <w:r w:rsidR="005D0D6E" w:rsidRPr="004E210D">
        <w:rPr>
          <w:rFonts w:asciiTheme="majorEastAsia" w:eastAsiaTheme="majorEastAsia" w:hAnsiTheme="majorEastAsia" w:cs="ＭＳ Ｐゴシック" w:hint="eastAsia"/>
          <w:color w:val="333333"/>
          <w:kern w:val="0"/>
          <w:sz w:val="24"/>
          <w:szCs w:val="24"/>
        </w:rPr>
        <w:t>、通常よりも早期の治癒が期待できます。</w:t>
      </w:r>
      <w:r w:rsidR="009A735C">
        <w:rPr>
          <w:rFonts w:asciiTheme="majorEastAsia" w:eastAsiaTheme="majorEastAsia" w:hAnsiTheme="majorEastAsia" w:cs="ＭＳ Ｐゴシック" w:hint="eastAsia"/>
          <w:color w:val="333333"/>
          <w:kern w:val="0"/>
          <w:sz w:val="24"/>
          <w:szCs w:val="24"/>
        </w:rPr>
        <w:t>これは、</w:t>
      </w:r>
      <w:r w:rsidR="009A735C" w:rsidRPr="00C70A00">
        <w:rPr>
          <w:rFonts w:asciiTheme="majorEastAsia" w:eastAsiaTheme="majorEastAsia" w:hAnsiTheme="majorEastAsia" w:cs="ＭＳ Ｐゴシック" w:hint="eastAsia"/>
          <w:color w:val="333333"/>
          <w:kern w:val="0"/>
          <w:sz w:val="24"/>
          <w:szCs w:val="24"/>
        </w:rPr>
        <w:t>血小板が人間の創傷治癒を開始する重要な細胞であ</w:t>
      </w:r>
      <w:r w:rsidR="009A735C">
        <w:rPr>
          <w:rFonts w:asciiTheme="majorEastAsia" w:eastAsiaTheme="majorEastAsia" w:hAnsiTheme="majorEastAsia" w:cs="ＭＳ Ｐゴシック" w:hint="eastAsia"/>
          <w:color w:val="333333"/>
          <w:kern w:val="0"/>
          <w:sz w:val="24"/>
          <w:szCs w:val="24"/>
        </w:rPr>
        <w:t>り、</w:t>
      </w:r>
      <w:r w:rsidR="009A735C" w:rsidRPr="00C70A00">
        <w:rPr>
          <w:rFonts w:asciiTheme="majorEastAsia" w:eastAsiaTheme="majorEastAsia" w:hAnsiTheme="majorEastAsia" w:cs="ＭＳ Ｐゴシック" w:hint="eastAsia"/>
          <w:color w:val="333333"/>
          <w:kern w:val="0"/>
          <w:sz w:val="24"/>
          <w:szCs w:val="24"/>
        </w:rPr>
        <w:t>活性化した血小板は創傷治癒に関与する</w:t>
      </w:r>
      <w:r w:rsidR="009A735C">
        <w:rPr>
          <w:rFonts w:asciiTheme="majorEastAsia" w:eastAsiaTheme="majorEastAsia" w:hAnsiTheme="majorEastAsia" w:cs="ＭＳ Ｐゴシック" w:hint="eastAsia"/>
          <w:color w:val="333333"/>
          <w:kern w:val="0"/>
          <w:sz w:val="24"/>
          <w:szCs w:val="24"/>
        </w:rPr>
        <w:t>物質</w:t>
      </w:r>
      <w:r w:rsidR="009A735C" w:rsidRPr="00C70A00">
        <w:rPr>
          <w:rFonts w:asciiTheme="majorEastAsia" w:eastAsiaTheme="majorEastAsia" w:hAnsiTheme="majorEastAsia" w:cs="ＭＳ Ｐゴシック" w:hint="eastAsia"/>
          <w:color w:val="333333"/>
          <w:kern w:val="0"/>
          <w:sz w:val="24"/>
          <w:szCs w:val="24"/>
        </w:rPr>
        <w:t>を分泌</w:t>
      </w:r>
      <w:r w:rsidR="009A735C">
        <w:rPr>
          <w:rFonts w:asciiTheme="majorEastAsia" w:eastAsiaTheme="majorEastAsia" w:hAnsiTheme="majorEastAsia" w:cs="ＭＳ Ｐゴシック" w:hint="eastAsia"/>
          <w:color w:val="333333"/>
          <w:kern w:val="0"/>
          <w:sz w:val="24"/>
          <w:szCs w:val="24"/>
        </w:rPr>
        <w:t>するためです</w:t>
      </w:r>
      <w:r w:rsidR="009A735C" w:rsidRPr="00C70A00">
        <w:rPr>
          <w:rFonts w:asciiTheme="majorEastAsia" w:eastAsiaTheme="majorEastAsia" w:hAnsiTheme="majorEastAsia" w:cs="ＭＳ Ｐゴシック" w:hint="eastAsia"/>
          <w:color w:val="333333"/>
          <w:kern w:val="0"/>
          <w:sz w:val="24"/>
          <w:szCs w:val="24"/>
        </w:rPr>
        <w:t>。</w:t>
      </w:r>
      <w:r w:rsidR="00BE3EF9" w:rsidRPr="00BE3EF9">
        <w:rPr>
          <w:rFonts w:asciiTheme="majorEastAsia" w:eastAsiaTheme="majorEastAsia" w:hAnsiTheme="majorEastAsia" w:cs="ＭＳ Ｐゴシック" w:hint="eastAsia"/>
          <w:color w:val="FF0000"/>
          <w:kern w:val="0"/>
          <w:sz w:val="24"/>
          <w:szCs w:val="24"/>
        </w:rPr>
        <w:t>自己多血小板血漿には増殖因子を含む血小板が血液の4〜7倍(約 100万個/μl)含まれており、臨床上効果があることが報告されています。</w:t>
      </w:r>
      <w:r w:rsidR="009A735C">
        <w:rPr>
          <w:rFonts w:asciiTheme="majorEastAsia" w:eastAsiaTheme="majorEastAsia" w:hAnsiTheme="majorEastAsia" w:cs="ＭＳ Ｐゴシック" w:hint="eastAsia"/>
          <w:color w:val="333333"/>
          <w:kern w:val="0"/>
          <w:sz w:val="24"/>
          <w:szCs w:val="24"/>
        </w:rPr>
        <w:t>そして、</w:t>
      </w:r>
      <w:r w:rsidR="009A735C" w:rsidRPr="00C70A00">
        <w:rPr>
          <w:rFonts w:asciiTheme="majorEastAsia" w:eastAsiaTheme="majorEastAsia" w:hAnsiTheme="majorEastAsia" w:cs="ＭＳ Ｐゴシック" w:hint="eastAsia"/>
          <w:color w:val="333333"/>
          <w:kern w:val="0"/>
          <w:sz w:val="24"/>
          <w:szCs w:val="24"/>
        </w:rPr>
        <w:t>軟組織における、通常の治癒過程において、治癒の速度や成熟度が促進</w:t>
      </w:r>
      <w:r w:rsidR="009A735C">
        <w:rPr>
          <w:rFonts w:asciiTheme="majorEastAsia" w:eastAsiaTheme="majorEastAsia" w:hAnsiTheme="majorEastAsia" w:cs="ＭＳ Ｐゴシック" w:hint="eastAsia"/>
          <w:color w:val="333333"/>
          <w:kern w:val="0"/>
          <w:sz w:val="24"/>
          <w:szCs w:val="24"/>
        </w:rPr>
        <w:t>し、</w:t>
      </w:r>
      <w:r w:rsidR="009A735C" w:rsidRPr="00C70A00">
        <w:rPr>
          <w:rFonts w:asciiTheme="majorEastAsia" w:eastAsiaTheme="majorEastAsia" w:hAnsiTheme="majorEastAsia" w:cs="ＭＳ Ｐゴシック" w:hint="eastAsia"/>
          <w:color w:val="333333"/>
          <w:kern w:val="0"/>
          <w:sz w:val="24"/>
          <w:szCs w:val="24"/>
        </w:rPr>
        <w:t>また、術後第</w:t>
      </w:r>
      <w:r w:rsidR="009A735C" w:rsidRPr="00C70A00">
        <w:rPr>
          <w:rFonts w:asciiTheme="majorEastAsia" w:eastAsiaTheme="majorEastAsia" w:hAnsiTheme="majorEastAsia" w:cs="ＭＳ Ｐゴシック"/>
          <w:color w:val="333333"/>
          <w:kern w:val="0"/>
          <w:sz w:val="24"/>
          <w:szCs w:val="24"/>
        </w:rPr>
        <w:t>1</w:t>
      </w:r>
      <w:r w:rsidR="009A735C" w:rsidRPr="00C70A00">
        <w:rPr>
          <w:rFonts w:asciiTheme="majorEastAsia" w:eastAsiaTheme="majorEastAsia" w:hAnsiTheme="majorEastAsia" w:cs="ＭＳ Ｐゴシック" w:hint="eastAsia"/>
          <w:color w:val="333333"/>
          <w:kern w:val="0"/>
          <w:sz w:val="24"/>
          <w:szCs w:val="24"/>
        </w:rPr>
        <w:t>週目の痛みを軽減</w:t>
      </w:r>
      <w:r w:rsidR="009A735C">
        <w:rPr>
          <w:rFonts w:asciiTheme="majorEastAsia" w:eastAsiaTheme="majorEastAsia" w:hAnsiTheme="majorEastAsia" w:cs="ＭＳ Ｐゴシック" w:hint="eastAsia"/>
          <w:color w:val="333333"/>
          <w:kern w:val="0"/>
          <w:sz w:val="24"/>
          <w:szCs w:val="24"/>
        </w:rPr>
        <w:t>することが期待されます</w:t>
      </w:r>
      <w:r w:rsidR="009A735C" w:rsidRPr="00C70A00">
        <w:rPr>
          <w:rFonts w:asciiTheme="majorEastAsia" w:eastAsiaTheme="majorEastAsia" w:hAnsiTheme="majorEastAsia" w:cs="ＭＳ Ｐゴシック" w:hint="eastAsia"/>
          <w:color w:val="333333"/>
          <w:kern w:val="0"/>
          <w:sz w:val="24"/>
          <w:szCs w:val="24"/>
        </w:rPr>
        <w:t>。</w:t>
      </w:r>
      <w:r w:rsidR="009A735C">
        <w:rPr>
          <w:rFonts w:asciiTheme="majorEastAsia" w:eastAsiaTheme="majorEastAsia" w:hAnsiTheme="majorEastAsia" w:cs="ＭＳ Ｐゴシック" w:hint="eastAsia"/>
          <w:color w:val="333333"/>
          <w:kern w:val="0"/>
          <w:sz w:val="24"/>
          <w:szCs w:val="24"/>
        </w:rPr>
        <w:t>さらに、</w:t>
      </w:r>
      <w:r w:rsidR="009A735C" w:rsidRPr="00C70A00">
        <w:rPr>
          <w:rFonts w:asciiTheme="majorEastAsia" w:eastAsiaTheme="majorEastAsia" w:hAnsiTheme="majorEastAsia" w:cs="ＭＳ Ｐゴシック" w:hint="eastAsia"/>
          <w:color w:val="333333"/>
          <w:kern w:val="0"/>
          <w:sz w:val="24"/>
          <w:szCs w:val="24"/>
        </w:rPr>
        <w:t>縫合線の封鎖が行われ、唾液の侵入を防ぐ</w:t>
      </w:r>
      <w:r w:rsidR="009A735C">
        <w:rPr>
          <w:rFonts w:asciiTheme="majorEastAsia" w:eastAsiaTheme="majorEastAsia" w:hAnsiTheme="majorEastAsia" w:cs="ＭＳ Ｐゴシック" w:hint="eastAsia"/>
          <w:color w:val="333333"/>
          <w:kern w:val="0"/>
          <w:sz w:val="24"/>
          <w:szCs w:val="24"/>
        </w:rPr>
        <w:t>ことや、</w:t>
      </w:r>
      <w:r w:rsidR="009A735C" w:rsidRPr="00C70A00">
        <w:rPr>
          <w:rFonts w:asciiTheme="majorEastAsia" w:eastAsiaTheme="majorEastAsia" w:hAnsiTheme="majorEastAsia" w:cs="ＭＳ Ｐゴシック" w:hint="eastAsia"/>
          <w:color w:val="333333"/>
          <w:kern w:val="0"/>
          <w:sz w:val="24"/>
          <w:szCs w:val="24"/>
        </w:rPr>
        <w:t>増殖因子が骨内への血管新生を助け、歯槽骨頂の骨吸収を防ぐ</w:t>
      </w:r>
      <w:r w:rsidR="009A735C">
        <w:rPr>
          <w:rFonts w:asciiTheme="majorEastAsia" w:eastAsiaTheme="majorEastAsia" w:hAnsiTheme="majorEastAsia" w:cs="ＭＳ Ｐゴシック" w:hint="eastAsia"/>
          <w:color w:val="333333"/>
          <w:kern w:val="0"/>
          <w:sz w:val="24"/>
          <w:szCs w:val="24"/>
        </w:rPr>
        <w:t>こと、</w:t>
      </w:r>
      <w:r w:rsidR="009A735C" w:rsidRPr="00C70A00">
        <w:rPr>
          <w:rFonts w:asciiTheme="majorEastAsia" w:eastAsiaTheme="majorEastAsia" w:hAnsiTheme="majorEastAsia" w:cs="ＭＳ Ｐゴシック" w:hint="eastAsia"/>
          <w:color w:val="333333"/>
          <w:kern w:val="0"/>
          <w:sz w:val="24"/>
          <w:szCs w:val="24"/>
        </w:rPr>
        <w:t>細胞接着成分は弁の初期固定を行い、縫合部の封鎖を助ける</w:t>
      </w:r>
      <w:r w:rsidR="009A735C">
        <w:rPr>
          <w:rFonts w:asciiTheme="majorEastAsia" w:eastAsiaTheme="majorEastAsia" w:hAnsiTheme="majorEastAsia" w:cs="ＭＳ Ｐゴシック" w:hint="eastAsia"/>
          <w:color w:val="333333"/>
          <w:kern w:val="0"/>
          <w:sz w:val="24"/>
          <w:szCs w:val="24"/>
        </w:rPr>
        <w:t>ことから創傷の治癒を促進することが期待されます</w:t>
      </w:r>
      <w:r w:rsidR="009A735C" w:rsidRPr="00C70A00">
        <w:rPr>
          <w:rFonts w:asciiTheme="majorEastAsia" w:eastAsiaTheme="majorEastAsia" w:hAnsiTheme="majorEastAsia" w:cs="ＭＳ Ｐゴシック" w:hint="eastAsia"/>
          <w:color w:val="333333"/>
          <w:kern w:val="0"/>
          <w:sz w:val="24"/>
          <w:szCs w:val="24"/>
        </w:rPr>
        <w:t>。</w:t>
      </w:r>
      <w:r w:rsidR="009A735C" w:rsidRPr="00C70A00">
        <w:rPr>
          <w:rFonts w:asciiTheme="majorEastAsia" w:eastAsiaTheme="majorEastAsia" w:hAnsiTheme="majorEastAsia" w:cs="ＭＳ Ｐゴシック"/>
          <w:color w:val="333333"/>
          <w:kern w:val="0"/>
          <w:sz w:val="24"/>
          <w:szCs w:val="24"/>
        </w:rPr>
        <w:t xml:space="preserve"> </w:t>
      </w:r>
    </w:p>
    <w:p w:rsidR="00965B5E" w:rsidRDefault="009A735C" w:rsidP="00965B5E">
      <w:pPr>
        <w:ind w:firstLineChars="100" w:firstLine="240"/>
        <w:rPr>
          <w:rFonts w:asciiTheme="majorEastAsia" w:eastAsiaTheme="majorEastAsia" w:hAnsiTheme="majorEastAsia" w:cs="ＭＳ Ｐゴシック"/>
          <w:color w:val="333333"/>
          <w:kern w:val="0"/>
          <w:sz w:val="24"/>
          <w:szCs w:val="24"/>
        </w:rPr>
      </w:pPr>
      <w:r>
        <w:rPr>
          <w:rFonts w:asciiTheme="majorEastAsia" w:eastAsiaTheme="majorEastAsia" w:hAnsiTheme="majorEastAsia" w:cs="ＭＳ Ｐゴシック" w:hint="eastAsia"/>
          <w:color w:val="333333"/>
          <w:kern w:val="0"/>
          <w:sz w:val="24"/>
          <w:szCs w:val="24"/>
        </w:rPr>
        <w:t>この方法は、</w:t>
      </w:r>
      <w:r w:rsidRPr="00C70A00">
        <w:rPr>
          <w:rFonts w:asciiTheme="majorEastAsia" w:eastAsiaTheme="majorEastAsia" w:hAnsiTheme="majorEastAsia" w:cs="ＭＳ Ｐゴシック" w:hint="eastAsia"/>
          <w:color w:val="333333"/>
          <w:kern w:val="0"/>
          <w:sz w:val="24"/>
          <w:szCs w:val="24"/>
        </w:rPr>
        <w:t>自己血による精製を行うため、抗原性がなく感染の危険性が少ない</w:t>
      </w:r>
      <w:r>
        <w:rPr>
          <w:rFonts w:asciiTheme="majorEastAsia" w:eastAsiaTheme="majorEastAsia" w:hAnsiTheme="majorEastAsia" w:cs="ＭＳ Ｐゴシック" w:hint="eastAsia"/>
          <w:color w:val="333333"/>
          <w:kern w:val="0"/>
          <w:sz w:val="24"/>
          <w:szCs w:val="24"/>
        </w:rPr>
        <w:t>ことが報告されています</w:t>
      </w:r>
      <w:r w:rsidRPr="00C70A00">
        <w:rPr>
          <w:rFonts w:asciiTheme="majorEastAsia" w:eastAsiaTheme="majorEastAsia" w:hAnsiTheme="majorEastAsia" w:cs="ＭＳ Ｐゴシック" w:hint="eastAsia"/>
          <w:color w:val="333333"/>
          <w:kern w:val="0"/>
          <w:sz w:val="24"/>
          <w:szCs w:val="24"/>
        </w:rPr>
        <w:t>。当歯科診療所では</w:t>
      </w:r>
      <w:r w:rsidRPr="00C70A00">
        <w:rPr>
          <w:rFonts w:asciiTheme="majorEastAsia" w:eastAsiaTheme="majorEastAsia" w:hAnsiTheme="majorEastAsia" w:cs="ＭＳ Ｐゴシック"/>
          <w:color w:val="333333"/>
          <w:kern w:val="0"/>
          <w:sz w:val="24"/>
          <w:szCs w:val="24"/>
        </w:rPr>
        <w:t>2008</w:t>
      </w:r>
      <w:r w:rsidRPr="00C70A00">
        <w:rPr>
          <w:rFonts w:asciiTheme="majorEastAsia" w:eastAsiaTheme="majorEastAsia" w:hAnsiTheme="majorEastAsia" w:cs="ＭＳ Ｐゴシック" w:hint="eastAsia"/>
          <w:color w:val="333333"/>
          <w:kern w:val="0"/>
          <w:sz w:val="24"/>
          <w:szCs w:val="24"/>
        </w:rPr>
        <w:t>年</w:t>
      </w:r>
      <w:r w:rsidRPr="00C70A00">
        <w:rPr>
          <w:rFonts w:asciiTheme="majorEastAsia" w:eastAsiaTheme="majorEastAsia" w:hAnsiTheme="majorEastAsia" w:cs="ＭＳ Ｐゴシック"/>
          <w:color w:val="333333"/>
          <w:kern w:val="0"/>
          <w:sz w:val="24"/>
          <w:szCs w:val="24"/>
        </w:rPr>
        <w:t>4</w:t>
      </w:r>
      <w:r w:rsidRPr="00C70A00">
        <w:rPr>
          <w:rFonts w:asciiTheme="majorEastAsia" w:eastAsiaTheme="majorEastAsia" w:hAnsiTheme="majorEastAsia" w:cs="ＭＳ Ｐゴシック" w:hint="eastAsia"/>
          <w:color w:val="333333"/>
          <w:kern w:val="0"/>
          <w:sz w:val="24"/>
          <w:szCs w:val="24"/>
        </w:rPr>
        <w:t>月から</w:t>
      </w:r>
      <w:r w:rsidRPr="00C70A00">
        <w:rPr>
          <w:rFonts w:asciiTheme="majorEastAsia" w:eastAsiaTheme="majorEastAsia" w:hAnsiTheme="majorEastAsia" w:cs="ＭＳ Ｐゴシック"/>
          <w:color w:val="333333"/>
          <w:kern w:val="0"/>
          <w:sz w:val="24"/>
          <w:szCs w:val="24"/>
        </w:rPr>
        <w:t>2015</w:t>
      </w:r>
      <w:r w:rsidRPr="00C70A00">
        <w:rPr>
          <w:rFonts w:asciiTheme="majorEastAsia" w:eastAsiaTheme="majorEastAsia" w:hAnsiTheme="majorEastAsia" w:cs="ＭＳ Ｐゴシック" w:hint="eastAsia"/>
          <w:color w:val="333333"/>
          <w:kern w:val="0"/>
          <w:sz w:val="24"/>
          <w:szCs w:val="24"/>
        </w:rPr>
        <w:t>年</w:t>
      </w:r>
      <w:r w:rsidRPr="00C70A00">
        <w:rPr>
          <w:rFonts w:asciiTheme="majorEastAsia" w:eastAsiaTheme="majorEastAsia" w:hAnsiTheme="majorEastAsia" w:cs="ＭＳ Ｐゴシック"/>
          <w:color w:val="333333"/>
          <w:kern w:val="0"/>
          <w:sz w:val="24"/>
          <w:szCs w:val="24"/>
        </w:rPr>
        <w:t>4</w:t>
      </w:r>
      <w:r w:rsidRPr="00C70A00">
        <w:rPr>
          <w:rFonts w:asciiTheme="majorEastAsia" w:eastAsiaTheme="majorEastAsia" w:hAnsiTheme="majorEastAsia" w:cs="ＭＳ Ｐゴシック" w:hint="eastAsia"/>
          <w:color w:val="333333"/>
          <w:kern w:val="0"/>
          <w:sz w:val="24"/>
          <w:szCs w:val="24"/>
        </w:rPr>
        <w:t>月まで</w:t>
      </w:r>
      <w:r w:rsidRPr="00C70A00">
        <w:rPr>
          <w:rFonts w:asciiTheme="majorEastAsia" w:eastAsiaTheme="majorEastAsia" w:hAnsiTheme="majorEastAsia" w:cs="ＭＳ Ｐゴシック"/>
          <w:color w:val="333333"/>
          <w:kern w:val="0"/>
          <w:sz w:val="24"/>
          <w:szCs w:val="24"/>
        </w:rPr>
        <w:t>625</w:t>
      </w:r>
      <w:r w:rsidRPr="00C70A00">
        <w:rPr>
          <w:rFonts w:asciiTheme="majorEastAsia" w:eastAsiaTheme="majorEastAsia" w:hAnsiTheme="majorEastAsia" w:cs="ＭＳ Ｐゴシック" w:hint="eastAsia"/>
          <w:color w:val="333333"/>
          <w:kern w:val="0"/>
          <w:sz w:val="24"/>
          <w:szCs w:val="24"/>
        </w:rPr>
        <w:t>件の自己多血小板血漿の製造実績があ</w:t>
      </w:r>
      <w:r>
        <w:rPr>
          <w:rFonts w:asciiTheme="majorEastAsia" w:eastAsiaTheme="majorEastAsia" w:hAnsiTheme="majorEastAsia" w:cs="ＭＳ Ｐゴシック" w:hint="eastAsia"/>
          <w:color w:val="333333"/>
          <w:kern w:val="0"/>
          <w:sz w:val="24"/>
          <w:szCs w:val="24"/>
        </w:rPr>
        <w:t>り、そ</w:t>
      </w:r>
      <w:r w:rsidRPr="00C70A00">
        <w:rPr>
          <w:rFonts w:asciiTheme="majorEastAsia" w:eastAsiaTheme="majorEastAsia" w:hAnsiTheme="majorEastAsia" w:cs="ＭＳ Ｐゴシック" w:hint="eastAsia"/>
          <w:color w:val="333333"/>
          <w:kern w:val="0"/>
          <w:sz w:val="24"/>
          <w:szCs w:val="24"/>
        </w:rPr>
        <w:t>の全症例において、感染やアレルギーといった問題は一切起こってい</w:t>
      </w:r>
      <w:r>
        <w:rPr>
          <w:rFonts w:asciiTheme="majorEastAsia" w:eastAsiaTheme="majorEastAsia" w:hAnsiTheme="majorEastAsia" w:cs="ＭＳ Ｐゴシック" w:hint="eastAsia"/>
          <w:color w:val="333333"/>
          <w:kern w:val="0"/>
          <w:sz w:val="24"/>
          <w:szCs w:val="24"/>
        </w:rPr>
        <w:t>ません。また、</w:t>
      </w:r>
      <w:r w:rsidRPr="00C70A00">
        <w:rPr>
          <w:rFonts w:asciiTheme="majorEastAsia" w:eastAsiaTheme="majorEastAsia" w:hAnsiTheme="majorEastAsia" w:cs="ＭＳ Ｐゴシック" w:hint="eastAsia"/>
          <w:color w:val="333333"/>
          <w:kern w:val="0"/>
          <w:sz w:val="24"/>
          <w:szCs w:val="24"/>
        </w:rPr>
        <w:t>担当医の観察により、全症例において術後の腫脹や疼痛といった術後性の炎症が極めて軽微であることが認められ</w:t>
      </w:r>
      <w:r>
        <w:rPr>
          <w:rFonts w:asciiTheme="majorEastAsia" w:eastAsiaTheme="majorEastAsia" w:hAnsiTheme="majorEastAsia" w:cs="ＭＳ Ｐゴシック" w:hint="eastAsia"/>
          <w:color w:val="333333"/>
          <w:kern w:val="0"/>
          <w:sz w:val="24"/>
          <w:szCs w:val="24"/>
        </w:rPr>
        <w:t>ました</w:t>
      </w:r>
      <w:r w:rsidRPr="00C70A00">
        <w:rPr>
          <w:rFonts w:asciiTheme="majorEastAsia" w:eastAsiaTheme="majorEastAsia" w:hAnsiTheme="majorEastAsia" w:cs="ＭＳ Ｐゴシック" w:hint="eastAsia"/>
          <w:color w:val="333333"/>
          <w:kern w:val="0"/>
          <w:sz w:val="24"/>
          <w:szCs w:val="24"/>
        </w:rPr>
        <w:t>。</w:t>
      </w:r>
    </w:p>
    <w:p w:rsidR="009A735C" w:rsidRPr="00C70A00" w:rsidRDefault="00965B5E" w:rsidP="00965B5E">
      <w:pPr>
        <w:ind w:firstLineChars="100" w:firstLine="240"/>
        <w:rPr>
          <w:rFonts w:asciiTheme="majorEastAsia" w:eastAsiaTheme="majorEastAsia" w:hAnsiTheme="majorEastAsia" w:cs="ＭＳ Ｐゴシック"/>
          <w:color w:val="333333"/>
          <w:kern w:val="0"/>
          <w:sz w:val="24"/>
          <w:szCs w:val="24"/>
        </w:rPr>
      </w:pPr>
      <w:r w:rsidRPr="00C70A00">
        <w:rPr>
          <w:rFonts w:asciiTheme="majorEastAsia" w:eastAsiaTheme="majorEastAsia" w:hAnsiTheme="majorEastAsia" w:cs="ＭＳ Ｐゴシック" w:hint="eastAsia"/>
          <w:color w:val="333333"/>
          <w:kern w:val="0"/>
          <w:sz w:val="24"/>
          <w:szCs w:val="24"/>
        </w:rPr>
        <w:t>歯科における術後の歯肉・粘膜弁への処置</w:t>
      </w:r>
      <w:r>
        <w:rPr>
          <w:rFonts w:asciiTheme="majorEastAsia" w:eastAsiaTheme="majorEastAsia" w:hAnsiTheme="majorEastAsia" w:cs="ＭＳ Ｐゴシック" w:hint="eastAsia"/>
          <w:color w:val="333333"/>
          <w:kern w:val="0"/>
          <w:sz w:val="24"/>
          <w:szCs w:val="24"/>
        </w:rPr>
        <w:t>には、</w:t>
      </w:r>
      <w:r w:rsidRPr="00C70A00">
        <w:rPr>
          <w:rFonts w:asciiTheme="majorEastAsia" w:eastAsiaTheme="majorEastAsia" w:hAnsiTheme="majorEastAsia" w:cs="ＭＳ Ｐゴシック" w:hint="eastAsia"/>
          <w:color w:val="333333"/>
          <w:kern w:val="0"/>
          <w:sz w:val="24"/>
          <w:szCs w:val="24"/>
        </w:rPr>
        <w:t>保護床</w:t>
      </w:r>
      <w:r>
        <w:rPr>
          <w:rFonts w:asciiTheme="majorEastAsia" w:eastAsiaTheme="majorEastAsia" w:hAnsiTheme="majorEastAsia" w:cs="ＭＳ Ｐゴシック" w:hint="eastAsia"/>
          <w:color w:val="333333"/>
          <w:kern w:val="0"/>
          <w:sz w:val="24"/>
          <w:szCs w:val="24"/>
        </w:rPr>
        <w:t>の利用、</w:t>
      </w:r>
      <w:r w:rsidRPr="00C70A00">
        <w:rPr>
          <w:rFonts w:asciiTheme="majorEastAsia" w:eastAsiaTheme="majorEastAsia" w:hAnsiTheme="majorEastAsia" w:cs="ＭＳ Ｐゴシック" w:hint="eastAsia"/>
          <w:color w:val="333333"/>
          <w:kern w:val="0"/>
          <w:sz w:val="24"/>
          <w:szCs w:val="24"/>
        </w:rPr>
        <w:t>製剤の塗布</w:t>
      </w:r>
      <w:r>
        <w:rPr>
          <w:rFonts w:asciiTheme="majorEastAsia" w:eastAsiaTheme="majorEastAsia" w:hAnsiTheme="majorEastAsia" w:cs="ＭＳ Ｐゴシック" w:hint="eastAsia"/>
          <w:color w:val="333333"/>
          <w:kern w:val="0"/>
          <w:sz w:val="24"/>
          <w:szCs w:val="24"/>
        </w:rPr>
        <w:t>がありますが、これらの術後処置と比較しても、</w:t>
      </w:r>
      <w:r w:rsidRPr="00C70A00">
        <w:rPr>
          <w:rFonts w:asciiTheme="majorEastAsia" w:eastAsiaTheme="majorEastAsia" w:hAnsiTheme="majorEastAsia" w:cs="ＭＳ Ｐゴシック" w:hint="eastAsia"/>
          <w:color w:val="333333"/>
          <w:kern w:val="0"/>
          <w:sz w:val="24"/>
          <w:szCs w:val="24"/>
        </w:rPr>
        <w:t>抗原性</w:t>
      </w:r>
      <w:r>
        <w:rPr>
          <w:rFonts w:asciiTheme="majorEastAsia" w:eastAsiaTheme="majorEastAsia" w:hAnsiTheme="majorEastAsia" w:cs="ＭＳ Ｐゴシック" w:hint="eastAsia"/>
          <w:color w:val="333333"/>
          <w:kern w:val="0"/>
          <w:sz w:val="24"/>
          <w:szCs w:val="24"/>
        </w:rPr>
        <w:t>や</w:t>
      </w:r>
      <w:r w:rsidRPr="00C70A00">
        <w:rPr>
          <w:rFonts w:asciiTheme="majorEastAsia" w:eastAsiaTheme="majorEastAsia" w:hAnsiTheme="majorEastAsia" w:cs="ＭＳ Ｐゴシック" w:hint="eastAsia"/>
          <w:color w:val="333333"/>
          <w:kern w:val="0"/>
          <w:sz w:val="24"/>
          <w:szCs w:val="24"/>
        </w:rPr>
        <w:t>感染の危険性が少ない</w:t>
      </w:r>
      <w:r>
        <w:rPr>
          <w:rFonts w:asciiTheme="majorEastAsia" w:eastAsiaTheme="majorEastAsia" w:hAnsiTheme="majorEastAsia" w:cs="ＭＳ Ｐゴシック" w:hint="eastAsia"/>
          <w:color w:val="333333"/>
          <w:kern w:val="0"/>
          <w:sz w:val="24"/>
          <w:szCs w:val="24"/>
        </w:rPr>
        <w:t>こと期待されます。</w:t>
      </w:r>
    </w:p>
    <w:p w:rsidR="009A735C" w:rsidRDefault="009A735C" w:rsidP="004E210D">
      <w:pPr>
        <w:ind w:firstLineChars="100" w:firstLine="240"/>
        <w:rPr>
          <w:rFonts w:asciiTheme="majorEastAsia" w:eastAsiaTheme="majorEastAsia" w:hAnsiTheme="majorEastAsia" w:cs="ＭＳ Ｐゴシック"/>
          <w:color w:val="333333"/>
          <w:kern w:val="0"/>
          <w:sz w:val="24"/>
          <w:szCs w:val="24"/>
        </w:rPr>
      </w:pPr>
    </w:p>
    <w:p w:rsidR="004E210D" w:rsidRPr="009B063F" w:rsidRDefault="004E210D" w:rsidP="004E210D">
      <w:pPr>
        <w:ind w:firstLineChars="100" w:firstLine="240"/>
        <w:rPr>
          <w:rFonts w:asciiTheme="majorEastAsia" w:eastAsiaTheme="majorEastAsia" w:hAnsiTheme="majorEastAsia" w:cs="ＭＳ Ｐゴシック"/>
          <w:color w:val="FF0000"/>
          <w:kern w:val="0"/>
          <w:sz w:val="24"/>
          <w:szCs w:val="24"/>
        </w:rPr>
      </w:pPr>
      <w:r>
        <w:rPr>
          <w:rFonts w:asciiTheme="majorEastAsia" w:eastAsiaTheme="majorEastAsia" w:hAnsiTheme="majorEastAsia" w:cs="ＭＳ Ｐゴシック" w:hint="eastAsia"/>
          <w:color w:val="333333"/>
          <w:kern w:val="0"/>
          <w:sz w:val="24"/>
          <w:szCs w:val="24"/>
        </w:rPr>
        <w:t>④</w:t>
      </w:r>
      <w:r w:rsidRPr="004E210D">
        <w:rPr>
          <w:rFonts w:asciiTheme="majorEastAsia" w:eastAsiaTheme="majorEastAsia" w:hAnsiTheme="majorEastAsia" w:cs="ＭＳ Ｐゴシック" w:hint="eastAsia"/>
          <w:color w:val="333333"/>
          <w:kern w:val="0"/>
          <w:sz w:val="24"/>
          <w:szCs w:val="24"/>
        </w:rPr>
        <w:t>患者様はこのPRP療法を受けることを拒否することができます。拒否する</w:t>
      </w:r>
      <w:r w:rsidRPr="004E210D">
        <w:rPr>
          <w:rFonts w:asciiTheme="majorEastAsia" w:eastAsiaTheme="majorEastAsia" w:hAnsiTheme="majorEastAsia" w:cs="ＭＳ Ｐゴシック" w:hint="eastAsia"/>
          <w:color w:val="333333"/>
          <w:kern w:val="0"/>
          <w:sz w:val="24"/>
          <w:szCs w:val="24"/>
        </w:rPr>
        <w:lastRenderedPageBreak/>
        <w:t>ことや同意を撤回することで不利益な扱いは受けません。同意の撤回や拒否は手術直前まで可能です。</w:t>
      </w:r>
      <w:r w:rsidR="009B063F" w:rsidRPr="009B063F">
        <w:rPr>
          <w:rFonts w:asciiTheme="majorEastAsia" w:eastAsiaTheme="majorEastAsia" w:hAnsiTheme="majorEastAsia" w:cs="ＭＳ Ｐゴシック" w:hint="eastAsia"/>
          <w:color w:val="FF0000"/>
          <w:kern w:val="0"/>
          <w:sz w:val="24"/>
          <w:szCs w:val="24"/>
        </w:rPr>
        <w:t>参加されない場合はPRP療法を用いず通常の治療を行います。</w:t>
      </w:r>
    </w:p>
    <w:p w:rsidR="004E210D" w:rsidRDefault="004E210D" w:rsidP="004E210D">
      <w:pPr>
        <w:ind w:firstLineChars="100" w:firstLine="240"/>
        <w:rPr>
          <w:rFonts w:asciiTheme="majorEastAsia" w:eastAsiaTheme="majorEastAsia" w:hAnsiTheme="majorEastAsia" w:cs="ＭＳ Ｐゴシック"/>
          <w:color w:val="333333"/>
          <w:kern w:val="0"/>
          <w:sz w:val="24"/>
          <w:szCs w:val="24"/>
        </w:rPr>
      </w:pPr>
      <w:r>
        <w:rPr>
          <w:rFonts w:asciiTheme="majorEastAsia" w:eastAsiaTheme="majorEastAsia" w:hAnsiTheme="majorEastAsia" w:cs="ＭＳ Ｐゴシック" w:hint="eastAsia"/>
          <w:color w:val="333333"/>
          <w:kern w:val="0"/>
          <w:sz w:val="24"/>
          <w:szCs w:val="24"/>
        </w:rPr>
        <w:t>⑤</w:t>
      </w:r>
      <w:r w:rsidRPr="004E210D">
        <w:rPr>
          <w:rFonts w:asciiTheme="majorEastAsia" w:eastAsiaTheme="majorEastAsia" w:hAnsiTheme="majorEastAsia" w:cs="ＭＳ Ｐゴシック" w:hint="eastAsia"/>
          <w:color w:val="333333"/>
          <w:kern w:val="0"/>
          <w:sz w:val="24"/>
          <w:szCs w:val="24"/>
        </w:rPr>
        <w:t>PRP療法を受けることでの個人情報は当院の規則に基づいて遵守されます。</w:t>
      </w:r>
    </w:p>
    <w:p w:rsidR="004E210D" w:rsidRPr="004E210D" w:rsidRDefault="004E210D" w:rsidP="004E210D">
      <w:pPr>
        <w:ind w:firstLineChars="100" w:firstLine="240"/>
        <w:rPr>
          <w:rFonts w:asciiTheme="majorEastAsia" w:eastAsiaTheme="majorEastAsia" w:hAnsiTheme="majorEastAsia" w:cs="ＭＳ Ｐゴシック"/>
          <w:color w:val="333333"/>
          <w:kern w:val="0"/>
          <w:sz w:val="24"/>
          <w:szCs w:val="24"/>
        </w:rPr>
      </w:pPr>
      <w:r>
        <w:rPr>
          <w:rFonts w:asciiTheme="majorEastAsia" w:eastAsiaTheme="majorEastAsia" w:hAnsiTheme="majorEastAsia" w:cs="ＭＳ Ｐゴシック" w:hint="eastAsia"/>
          <w:color w:val="333333"/>
          <w:kern w:val="0"/>
          <w:sz w:val="24"/>
          <w:szCs w:val="24"/>
        </w:rPr>
        <w:t>⑥</w:t>
      </w:r>
      <w:r w:rsidR="00AF7014" w:rsidRPr="00AF7014">
        <w:rPr>
          <w:rFonts w:asciiTheme="majorEastAsia" w:eastAsiaTheme="majorEastAsia" w:hAnsiTheme="majorEastAsia" w:cs="ＭＳ Ｐゴシック" w:hint="eastAsia"/>
          <w:color w:val="333333"/>
          <w:kern w:val="0"/>
          <w:sz w:val="24"/>
          <w:szCs w:val="24"/>
        </w:rPr>
        <w:t>また、PRP療法の費用は、抜歯、歯周外科、インプラントの手術代金に含まれています。</w:t>
      </w:r>
    </w:p>
    <w:p w:rsidR="00DB6027" w:rsidRPr="004E210D" w:rsidRDefault="004E210D" w:rsidP="004E210D">
      <w:pPr>
        <w:ind w:firstLineChars="100" w:firstLine="240"/>
        <w:rPr>
          <w:rFonts w:asciiTheme="majorEastAsia" w:eastAsiaTheme="majorEastAsia" w:hAnsiTheme="majorEastAsia" w:cs="ＭＳ Ｐゴシック"/>
          <w:color w:val="333333"/>
          <w:kern w:val="0"/>
          <w:sz w:val="24"/>
          <w:szCs w:val="24"/>
        </w:rPr>
      </w:pPr>
      <w:r>
        <w:rPr>
          <w:rFonts w:asciiTheme="majorEastAsia" w:eastAsiaTheme="majorEastAsia" w:hAnsiTheme="majorEastAsia" w:cs="ＭＳ Ｐゴシック" w:hint="eastAsia"/>
          <w:color w:val="333333"/>
          <w:kern w:val="0"/>
          <w:sz w:val="24"/>
          <w:szCs w:val="24"/>
        </w:rPr>
        <w:t>⑦</w:t>
      </w:r>
      <w:r w:rsidR="00DB6027" w:rsidRPr="004E210D">
        <w:rPr>
          <w:rFonts w:asciiTheme="majorEastAsia" w:eastAsiaTheme="majorEastAsia" w:hAnsiTheme="majorEastAsia" w:cs="ＭＳ Ｐゴシック" w:hint="eastAsia"/>
          <w:color w:val="333333"/>
          <w:kern w:val="0"/>
          <w:sz w:val="24"/>
          <w:szCs w:val="24"/>
        </w:rPr>
        <w:t>PRP療法</w:t>
      </w:r>
      <w:r>
        <w:rPr>
          <w:rFonts w:asciiTheme="majorEastAsia" w:eastAsiaTheme="majorEastAsia" w:hAnsiTheme="majorEastAsia" w:cs="ＭＳ Ｐゴシック" w:hint="eastAsia"/>
          <w:color w:val="333333"/>
          <w:kern w:val="0"/>
          <w:sz w:val="24"/>
          <w:szCs w:val="24"/>
        </w:rPr>
        <w:t>の手順</w:t>
      </w:r>
      <w:r w:rsidR="00DB6027" w:rsidRPr="004E210D">
        <w:rPr>
          <w:rFonts w:asciiTheme="majorEastAsia" w:eastAsiaTheme="majorEastAsia" w:hAnsiTheme="majorEastAsia" w:cs="ＭＳ Ｐゴシック" w:hint="eastAsia"/>
          <w:color w:val="333333"/>
          <w:kern w:val="0"/>
          <w:sz w:val="24"/>
          <w:szCs w:val="24"/>
        </w:rPr>
        <w:t>は</w:t>
      </w:r>
      <w:r>
        <w:rPr>
          <w:rFonts w:asciiTheme="majorEastAsia" w:eastAsiaTheme="majorEastAsia" w:hAnsiTheme="majorEastAsia" w:cs="ＭＳ Ｐゴシック" w:hint="eastAsia"/>
          <w:color w:val="333333"/>
          <w:kern w:val="0"/>
          <w:sz w:val="24"/>
          <w:szCs w:val="24"/>
        </w:rPr>
        <w:t>以下のようになります。</w:t>
      </w:r>
    </w:p>
    <w:p w:rsidR="00DB6027" w:rsidRPr="004E210D" w:rsidRDefault="004E210D" w:rsidP="004E210D">
      <w:pPr>
        <w:ind w:firstLineChars="100" w:firstLine="240"/>
        <w:rPr>
          <w:rFonts w:asciiTheme="majorEastAsia" w:eastAsiaTheme="majorEastAsia" w:hAnsiTheme="majorEastAsia" w:cs="ＭＳ Ｐゴシック"/>
          <w:color w:val="333333"/>
          <w:kern w:val="0"/>
          <w:sz w:val="24"/>
          <w:szCs w:val="24"/>
        </w:rPr>
      </w:pPr>
      <w:r>
        <w:rPr>
          <w:rFonts w:asciiTheme="majorEastAsia" w:eastAsiaTheme="majorEastAsia" w:hAnsiTheme="majorEastAsia" w:cs="ＭＳ Ｐゴシック" w:hint="eastAsia"/>
          <w:color w:val="333333"/>
          <w:kern w:val="0"/>
          <w:sz w:val="24"/>
          <w:szCs w:val="24"/>
        </w:rPr>
        <w:t>１．</w:t>
      </w:r>
      <w:r w:rsidR="00DB6027" w:rsidRPr="004E210D">
        <w:rPr>
          <w:rFonts w:asciiTheme="majorEastAsia" w:eastAsiaTheme="majorEastAsia" w:hAnsiTheme="majorEastAsia" w:cs="ＭＳ Ｐゴシック" w:hint="eastAsia"/>
          <w:color w:val="333333"/>
          <w:kern w:val="0"/>
          <w:sz w:val="24"/>
          <w:szCs w:val="24"/>
        </w:rPr>
        <w:t>まず、手術前に採血</w:t>
      </w:r>
      <w:r w:rsidR="00AF7014">
        <w:rPr>
          <w:rFonts w:asciiTheme="majorEastAsia" w:eastAsiaTheme="majorEastAsia" w:hAnsiTheme="majorEastAsia" w:cs="ＭＳ Ｐゴシック" w:hint="eastAsia"/>
          <w:color w:val="333333"/>
          <w:kern w:val="0"/>
          <w:sz w:val="24"/>
          <w:szCs w:val="24"/>
        </w:rPr>
        <w:t>（約９ml）</w:t>
      </w:r>
      <w:r w:rsidR="00DB6027" w:rsidRPr="004E210D">
        <w:rPr>
          <w:rFonts w:asciiTheme="majorEastAsia" w:eastAsiaTheme="majorEastAsia" w:hAnsiTheme="majorEastAsia" w:cs="ＭＳ Ｐゴシック" w:hint="eastAsia"/>
          <w:color w:val="333333"/>
          <w:kern w:val="0"/>
          <w:sz w:val="24"/>
          <w:szCs w:val="24"/>
        </w:rPr>
        <w:t>を行います。</w:t>
      </w:r>
    </w:p>
    <w:p w:rsidR="00DB6027" w:rsidRPr="004E210D" w:rsidRDefault="004E210D" w:rsidP="004E210D">
      <w:pPr>
        <w:ind w:firstLineChars="100" w:firstLine="240"/>
        <w:rPr>
          <w:rFonts w:asciiTheme="majorEastAsia" w:eastAsiaTheme="majorEastAsia" w:hAnsiTheme="majorEastAsia" w:cs="ＭＳ Ｐゴシック"/>
          <w:color w:val="333333"/>
          <w:kern w:val="0"/>
          <w:sz w:val="24"/>
          <w:szCs w:val="24"/>
        </w:rPr>
      </w:pPr>
      <w:r>
        <w:rPr>
          <w:rFonts w:asciiTheme="majorEastAsia" w:eastAsiaTheme="majorEastAsia" w:hAnsiTheme="majorEastAsia" w:cs="ＭＳ Ｐゴシック" w:hint="eastAsia"/>
          <w:color w:val="333333"/>
          <w:kern w:val="0"/>
          <w:sz w:val="24"/>
          <w:szCs w:val="24"/>
        </w:rPr>
        <w:t>２．</w:t>
      </w:r>
      <w:r w:rsidR="00DB6027" w:rsidRPr="004E210D">
        <w:rPr>
          <w:rFonts w:asciiTheme="majorEastAsia" w:eastAsiaTheme="majorEastAsia" w:hAnsiTheme="majorEastAsia" w:cs="ＭＳ Ｐゴシック" w:hint="eastAsia"/>
          <w:color w:val="333333"/>
          <w:kern w:val="0"/>
          <w:sz w:val="24"/>
          <w:szCs w:val="24"/>
        </w:rPr>
        <w:t>採血で得られた血液を遠心分離し、PRPを生成します。</w:t>
      </w:r>
    </w:p>
    <w:p w:rsidR="00DB6027" w:rsidRPr="004E210D" w:rsidRDefault="004E210D" w:rsidP="004E210D">
      <w:pPr>
        <w:ind w:firstLineChars="100" w:firstLine="240"/>
        <w:rPr>
          <w:rFonts w:asciiTheme="majorEastAsia" w:eastAsiaTheme="majorEastAsia" w:hAnsiTheme="majorEastAsia" w:cs="ＭＳ Ｐゴシック"/>
          <w:color w:val="333333"/>
          <w:kern w:val="0"/>
          <w:sz w:val="24"/>
          <w:szCs w:val="24"/>
        </w:rPr>
      </w:pPr>
      <w:r>
        <w:rPr>
          <w:rFonts w:asciiTheme="majorEastAsia" w:eastAsiaTheme="majorEastAsia" w:hAnsiTheme="majorEastAsia" w:cs="ＭＳ Ｐゴシック" w:hint="eastAsia"/>
          <w:color w:val="333333"/>
          <w:kern w:val="0"/>
          <w:sz w:val="24"/>
          <w:szCs w:val="24"/>
        </w:rPr>
        <w:t>３．</w:t>
      </w:r>
      <w:r w:rsidR="00DB6027" w:rsidRPr="004E210D">
        <w:rPr>
          <w:rFonts w:asciiTheme="majorEastAsia" w:eastAsiaTheme="majorEastAsia" w:hAnsiTheme="majorEastAsia" w:cs="ＭＳ Ｐゴシック" w:hint="eastAsia"/>
          <w:color w:val="333333"/>
          <w:kern w:val="0"/>
          <w:sz w:val="24"/>
          <w:szCs w:val="24"/>
        </w:rPr>
        <w:t>手術後、生成されたPRPを</w:t>
      </w:r>
      <w:r w:rsidR="00AF7014">
        <w:rPr>
          <w:rFonts w:asciiTheme="majorEastAsia" w:eastAsiaTheme="majorEastAsia" w:hAnsiTheme="majorEastAsia" w:cs="ＭＳ Ｐゴシック" w:hint="eastAsia"/>
          <w:color w:val="333333"/>
          <w:kern w:val="0"/>
          <w:sz w:val="24"/>
          <w:szCs w:val="24"/>
        </w:rPr>
        <w:t>手術部位</w:t>
      </w:r>
      <w:r w:rsidR="00DB6027" w:rsidRPr="004E210D">
        <w:rPr>
          <w:rFonts w:asciiTheme="majorEastAsia" w:eastAsiaTheme="majorEastAsia" w:hAnsiTheme="majorEastAsia" w:cs="ＭＳ Ｐゴシック" w:hint="eastAsia"/>
          <w:color w:val="333333"/>
          <w:kern w:val="0"/>
          <w:sz w:val="24"/>
          <w:szCs w:val="24"/>
        </w:rPr>
        <w:t>に塗布します。</w:t>
      </w:r>
    </w:p>
    <w:p w:rsidR="00DB6027" w:rsidRDefault="004E210D" w:rsidP="004E210D">
      <w:pPr>
        <w:ind w:firstLineChars="100" w:firstLine="240"/>
        <w:rPr>
          <w:rFonts w:asciiTheme="majorEastAsia" w:eastAsiaTheme="majorEastAsia" w:hAnsiTheme="majorEastAsia" w:cs="ＭＳ Ｐゴシック"/>
          <w:color w:val="333333"/>
          <w:kern w:val="0"/>
          <w:sz w:val="24"/>
          <w:szCs w:val="24"/>
        </w:rPr>
      </w:pPr>
      <w:r>
        <w:rPr>
          <w:rFonts w:asciiTheme="majorEastAsia" w:eastAsiaTheme="majorEastAsia" w:hAnsiTheme="majorEastAsia" w:cs="ＭＳ Ｐゴシック" w:hint="eastAsia"/>
          <w:color w:val="333333"/>
          <w:kern w:val="0"/>
          <w:sz w:val="24"/>
          <w:szCs w:val="24"/>
        </w:rPr>
        <w:t>４．</w:t>
      </w:r>
      <w:r w:rsidR="00DB6027" w:rsidRPr="004E210D">
        <w:rPr>
          <w:rFonts w:asciiTheme="majorEastAsia" w:eastAsiaTheme="majorEastAsia" w:hAnsiTheme="majorEastAsia" w:cs="ＭＳ Ｐゴシック" w:hint="eastAsia"/>
          <w:color w:val="333333"/>
          <w:kern w:val="0"/>
          <w:sz w:val="24"/>
          <w:szCs w:val="24"/>
        </w:rPr>
        <w:t>抜糸が終わるまで、</w:t>
      </w:r>
      <w:r w:rsidR="00AF7014">
        <w:rPr>
          <w:rFonts w:asciiTheme="majorEastAsia" w:eastAsiaTheme="majorEastAsia" w:hAnsiTheme="majorEastAsia" w:cs="ＭＳ Ｐゴシック" w:hint="eastAsia"/>
          <w:color w:val="333333"/>
          <w:kern w:val="0"/>
          <w:sz w:val="24"/>
          <w:szCs w:val="24"/>
        </w:rPr>
        <w:t>手術部位</w:t>
      </w:r>
      <w:r w:rsidR="00DB6027" w:rsidRPr="004E210D">
        <w:rPr>
          <w:rFonts w:asciiTheme="majorEastAsia" w:eastAsiaTheme="majorEastAsia" w:hAnsiTheme="majorEastAsia" w:cs="ＭＳ Ｐゴシック" w:hint="eastAsia"/>
          <w:color w:val="333333"/>
          <w:kern w:val="0"/>
          <w:sz w:val="24"/>
          <w:szCs w:val="24"/>
        </w:rPr>
        <w:t>の治癒の経過を観察します。</w:t>
      </w:r>
    </w:p>
    <w:p w:rsidR="00C70A00" w:rsidRDefault="00965B5E" w:rsidP="004E210D">
      <w:pPr>
        <w:ind w:firstLineChars="100" w:firstLine="240"/>
        <w:rPr>
          <w:rFonts w:asciiTheme="majorEastAsia" w:eastAsiaTheme="majorEastAsia" w:hAnsiTheme="majorEastAsia" w:cs="ＭＳ Ｐゴシック"/>
          <w:color w:val="333333"/>
          <w:kern w:val="0"/>
          <w:sz w:val="24"/>
          <w:szCs w:val="24"/>
        </w:rPr>
      </w:pPr>
      <w:r>
        <w:rPr>
          <w:rFonts w:asciiTheme="majorEastAsia" w:eastAsiaTheme="majorEastAsia" w:hAnsiTheme="majorEastAsia" w:cs="ＭＳ Ｐゴシック" w:hint="eastAsia"/>
          <w:noProof/>
          <w:color w:val="333333"/>
          <w:kern w:val="0"/>
          <w:sz w:val="24"/>
          <w:szCs w:val="24"/>
        </w:rPr>
        <w:drawing>
          <wp:anchor distT="0" distB="0" distL="114300" distR="114300" simplePos="0" relativeHeight="251658240" behindDoc="0" locked="0" layoutInCell="1" allowOverlap="1">
            <wp:simplePos x="0" y="0"/>
            <wp:positionH relativeFrom="column">
              <wp:posOffset>15240</wp:posOffset>
            </wp:positionH>
            <wp:positionV relativeFrom="paragraph">
              <wp:posOffset>282575</wp:posOffset>
            </wp:positionV>
            <wp:extent cx="5400675" cy="3267075"/>
            <wp:effectExtent l="19050" t="0" r="9525" b="0"/>
            <wp:wrapSquare wrapText="bothSides"/>
            <wp:docPr id="2" name="図 2"/>
            <wp:cNvGraphicFramePr/>
            <a:graphic xmlns:a="http://schemas.openxmlformats.org/drawingml/2006/main">
              <a:graphicData uri="http://schemas.openxmlformats.org/drawingml/2006/picture">
                <pic:pic xmlns:pic="http://schemas.openxmlformats.org/drawingml/2006/picture">
                  <pic:nvPicPr>
                    <pic:cNvPr id="2129" name="Picture 81"/>
                    <pic:cNvPicPr>
                      <a:picLocks noChangeAspect="1" noChangeArrowheads="1"/>
                    </pic:cNvPicPr>
                  </pic:nvPicPr>
                  <pic:blipFill>
                    <a:blip r:embed="rId8" cstate="print"/>
                    <a:srcRect/>
                    <a:stretch>
                      <a:fillRect/>
                    </a:stretch>
                  </pic:blipFill>
                  <pic:spPr bwMode="auto">
                    <a:xfrm>
                      <a:off x="0" y="0"/>
                      <a:ext cx="5400675" cy="3267075"/>
                    </a:xfrm>
                    <a:prstGeom prst="rect">
                      <a:avLst/>
                    </a:prstGeom>
                    <a:noFill/>
                    <a:ln w="9525">
                      <a:noFill/>
                      <a:miter lim="800000"/>
                      <a:headEnd/>
                      <a:tailEnd/>
                    </a:ln>
                  </pic:spPr>
                </pic:pic>
              </a:graphicData>
            </a:graphic>
          </wp:anchor>
        </w:drawing>
      </w:r>
    </w:p>
    <w:p w:rsidR="00C70A00" w:rsidRDefault="009B063F" w:rsidP="004E210D">
      <w:pPr>
        <w:ind w:firstLineChars="100" w:firstLine="240"/>
        <w:rPr>
          <w:rFonts w:asciiTheme="majorEastAsia" w:eastAsiaTheme="majorEastAsia" w:hAnsiTheme="majorEastAsia" w:cs="ＭＳ Ｐゴシック"/>
          <w:color w:val="333333"/>
          <w:kern w:val="0"/>
          <w:sz w:val="24"/>
          <w:szCs w:val="24"/>
        </w:rPr>
      </w:pPr>
      <w:r w:rsidRPr="009B063F">
        <w:rPr>
          <w:rFonts w:asciiTheme="majorEastAsia" w:eastAsiaTheme="majorEastAsia" w:hAnsiTheme="majorEastAsia" w:cs="ＭＳ Ｐゴシック" w:hint="eastAsia"/>
          <w:color w:val="FF0000"/>
          <w:kern w:val="0"/>
          <w:sz w:val="24"/>
          <w:szCs w:val="24"/>
        </w:rPr>
        <w:t>５．採取した血液はすべて使用するため保管はしません。</w:t>
      </w:r>
      <w:r w:rsidRPr="009B063F">
        <w:rPr>
          <w:rFonts w:asciiTheme="majorEastAsia" w:eastAsiaTheme="majorEastAsia" w:hAnsiTheme="majorEastAsia" w:cs="ＭＳ Ｐゴシック"/>
          <w:color w:val="FF0000"/>
          <w:kern w:val="0"/>
          <w:sz w:val="24"/>
          <w:szCs w:val="24"/>
        </w:rPr>
        <w:cr/>
      </w:r>
    </w:p>
    <w:p w:rsidR="00965B5E" w:rsidRDefault="00965B5E" w:rsidP="004E210D">
      <w:pPr>
        <w:ind w:firstLineChars="100" w:firstLine="240"/>
        <w:rPr>
          <w:rFonts w:asciiTheme="majorEastAsia" w:eastAsiaTheme="majorEastAsia" w:hAnsiTheme="majorEastAsia" w:cs="ＭＳ Ｐゴシック"/>
          <w:color w:val="333333"/>
          <w:kern w:val="0"/>
          <w:sz w:val="24"/>
          <w:szCs w:val="24"/>
        </w:rPr>
      </w:pPr>
    </w:p>
    <w:p w:rsidR="004D01ED" w:rsidRDefault="009B063F" w:rsidP="009B063F">
      <w:pPr>
        <w:ind w:firstLineChars="100" w:firstLine="240"/>
        <w:rPr>
          <w:rFonts w:asciiTheme="majorEastAsia" w:eastAsiaTheme="majorEastAsia" w:hAnsiTheme="majorEastAsia" w:cs="ＭＳ Ｐゴシック"/>
          <w:color w:val="333333"/>
          <w:kern w:val="0"/>
          <w:sz w:val="24"/>
          <w:szCs w:val="24"/>
        </w:rPr>
      </w:pPr>
      <w:r w:rsidRPr="009B063F">
        <w:rPr>
          <w:rFonts w:asciiTheme="majorEastAsia" w:eastAsiaTheme="majorEastAsia" w:hAnsiTheme="majorEastAsia" w:cs="ＭＳ Ｐゴシック" w:hint="eastAsia"/>
          <w:color w:val="FF0000"/>
          <w:kern w:val="0"/>
          <w:sz w:val="24"/>
          <w:szCs w:val="24"/>
        </w:rPr>
        <w:t>苦情及び問合せに関しては、</w:t>
      </w:r>
      <w:r w:rsidR="004D01ED">
        <w:rPr>
          <w:rFonts w:asciiTheme="majorEastAsia" w:eastAsiaTheme="majorEastAsia" w:hAnsiTheme="majorEastAsia" w:cs="ＭＳ Ｐゴシック" w:hint="eastAsia"/>
          <w:color w:val="333333"/>
          <w:kern w:val="0"/>
          <w:sz w:val="24"/>
          <w:szCs w:val="24"/>
        </w:rPr>
        <w:t>当院PRP製造責任者（木村）にお尋ねください。</w:t>
      </w:r>
    </w:p>
    <w:p w:rsidR="00654C64" w:rsidRDefault="00654C64" w:rsidP="004E210D">
      <w:pPr>
        <w:ind w:firstLineChars="100" w:firstLine="240"/>
        <w:rPr>
          <w:rFonts w:asciiTheme="majorEastAsia" w:eastAsiaTheme="majorEastAsia" w:hAnsiTheme="majorEastAsia" w:cs="ＭＳ Ｐゴシック"/>
          <w:color w:val="333333"/>
          <w:kern w:val="0"/>
          <w:sz w:val="24"/>
          <w:szCs w:val="24"/>
        </w:rPr>
      </w:pPr>
      <w:r>
        <w:rPr>
          <w:rFonts w:asciiTheme="majorEastAsia" w:eastAsiaTheme="majorEastAsia" w:hAnsiTheme="majorEastAsia" w:cs="ＭＳ Ｐゴシック" w:hint="eastAsia"/>
          <w:color w:val="333333"/>
          <w:kern w:val="0"/>
          <w:sz w:val="24"/>
          <w:szCs w:val="24"/>
        </w:rPr>
        <w:t>TEL　０７２－８４６－４１８２（花野歯科内）</w:t>
      </w:r>
    </w:p>
    <w:p w:rsidR="009B063F" w:rsidRDefault="009B063F" w:rsidP="004E210D">
      <w:pPr>
        <w:ind w:firstLineChars="100" w:firstLine="240"/>
        <w:rPr>
          <w:rFonts w:asciiTheme="majorEastAsia" w:eastAsiaTheme="majorEastAsia" w:hAnsiTheme="majorEastAsia" w:cs="ＭＳ Ｐゴシック"/>
          <w:color w:val="333333"/>
          <w:kern w:val="0"/>
          <w:sz w:val="24"/>
          <w:szCs w:val="24"/>
        </w:rPr>
      </w:pPr>
    </w:p>
    <w:p w:rsidR="009C2594" w:rsidRDefault="009C2594" w:rsidP="004E210D">
      <w:pPr>
        <w:ind w:firstLineChars="100" w:firstLine="240"/>
        <w:rPr>
          <w:rFonts w:asciiTheme="majorEastAsia" w:eastAsiaTheme="majorEastAsia" w:hAnsiTheme="majorEastAsia" w:cs="ＭＳ Ｐゴシック"/>
          <w:color w:val="333333"/>
          <w:kern w:val="0"/>
          <w:sz w:val="24"/>
          <w:szCs w:val="24"/>
        </w:rPr>
      </w:pPr>
    </w:p>
    <w:p w:rsidR="009C2594" w:rsidRDefault="009C2594" w:rsidP="004E210D">
      <w:pPr>
        <w:ind w:firstLineChars="100" w:firstLine="240"/>
        <w:rPr>
          <w:rFonts w:asciiTheme="majorEastAsia" w:eastAsiaTheme="majorEastAsia" w:hAnsiTheme="majorEastAsia" w:cs="ＭＳ Ｐゴシック"/>
          <w:color w:val="333333"/>
          <w:kern w:val="0"/>
          <w:sz w:val="24"/>
          <w:szCs w:val="24"/>
        </w:rPr>
      </w:pPr>
    </w:p>
    <w:p w:rsidR="009C2594" w:rsidRDefault="009C2594" w:rsidP="004E210D">
      <w:pPr>
        <w:ind w:firstLineChars="100" w:firstLine="240"/>
        <w:rPr>
          <w:rFonts w:asciiTheme="majorEastAsia" w:eastAsiaTheme="majorEastAsia" w:hAnsiTheme="majorEastAsia" w:cs="ＭＳ Ｐゴシック"/>
          <w:color w:val="333333"/>
          <w:kern w:val="0"/>
          <w:sz w:val="24"/>
          <w:szCs w:val="24"/>
        </w:rPr>
      </w:pPr>
    </w:p>
    <w:p w:rsidR="009C2594" w:rsidRPr="009C2594" w:rsidRDefault="009C2594" w:rsidP="004E210D">
      <w:pPr>
        <w:ind w:firstLineChars="100" w:firstLine="240"/>
        <w:rPr>
          <w:rFonts w:asciiTheme="majorEastAsia" w:eastAsiaTheme="majorEastAsia" w:hAnsiTheme="majorEastAsia" w:cs="ＭＳ Ｐゴシック"/>
          <w:color w:val="FF0000"/>
          <w:kern w:val="0"/>
          <w:sz w:val="24"/>
          <w:szCs w:val="24"/>
        </w:rPr>
      </w:pPr>
      <w:r w:rsidRPr="009C2594">
        <w:rPr>
          <w:rFonts w:asciiTheme="majorEastAsia" w:eastAsiaTheme="majorEastAsia" w:hAnsiTheme="majorEastAsia" w:cs="ＭＳ Ｐゴシック" w:hint="eastAsia"/>
          <w:color w:val="FF0000"/>
          <w:kern w:val="0"/>
          <w:sz w:val="24"/>
          <w:szCs w:val="24"/>
        </w:rPr>
        <w:t>※本治療は、再生医療等の安全性の確保等に関する法律に従い、再生医療等</w:t>
      </w:r>
      <w:r w:rsidRPr="009C2594">
        <w:rPr>
          <w:rFonts w:asciiTheme="majorEastAsia" w:eastAsiaTheme="majorEastAsia" w:hAnsiTheme="majorEastAsia" w:cs="ＭＳ Ｐゴシック" w:hint="eastAsia"/>
          <w:color w:val="FF0000"/>
          <w:kern w:val="0"/>
          <w:sz w:val="24"/>
          <w:szCs w:val="24"/>
        </w:rPr>
        <w:lastRenderedPageBreak/>
        <w:t>を作成し、厚生労働大臣が認定した以下の再生医療等審査委員会で審査を受け、厚生労働大臣に届出を行い実施しています。</w:t>
      </w:r>
      <w:r w:rsidRPr="009C2594">
        <w:rPr>
          <w:rFonts w:asciiTheme="majorEastAsia" w:eastAsiaTheme="majorEastAsia" w:hAnsiTheme="majorEastAsia" w:cs="ＭＳ Ｐゴシック" w:hint="eastAsia"/>
          <w:color w:val="FF0000"/>
          <w:kern w:val="0"/>
          <w:sz w:val="24"/>
          <w:szCs w:val="24"/>
        </w:rPr>
        <w:br/>
        <w:t>&lt;認定再生医療等委員会について&gt;</w:t>
      </w:r>
      <w:r w:rsidRPr="009C2594">
        <w:rPr>
          <w:rFonts w:asciiTheme="majorEastAsia" w:eastAsiaTheme="majorEastAsia" w:hAnsiTheme="majorEastAsia" w:cs="ＭＳ Ｐゴシック" w:hint="eastAsia"/>
          <w:color w:val="FF0000"/>
          <w:kern w:val="0"/>
          <w:sz w:val="24"/>
          <w:szCs w:val="24"/>
        </w:rPr>
        <w:br/>
        <w:t>名　称：大阪大学第一特定認定再生医療等委員会</w:t>
      </w:r>
      <w:r w:rsidRPr="009C2594">
        <w:rPr>
          <w:rFonts w:asciiTheme="majorEastAsia" w:eastAsiaTheme="majorEastAsia" w:hAnsiTheme="majorEastAsia" w:cs="ＭＳ Ｐゴシック" w:hint="eastAsia"/>
          <w:color w:val="FF0000"/>
          <w:kern w:val="0"/>
          <w:sz w:val="24"/>
          <w:szCs w:val="24"/>
        </w:rPr>
        <w:br/>
        <w:t>問合せ窓口：大阪大学認定再生医療等委員会事務局</w:t>
      </w:r>
      <w:r w:rsidRPr="009C2594">
        <w:rPr>
          <w:rFonts w:asciiTheme="majorEastAsia" w:eastAsiaTheme="majorEastAsia" w:hAnsiTheme="majorEastAsia" w:cs="ＭＳ Ｐゴシック" w:hint="eastAsia"/>
          <w:color w:val="FF0000"/>
          <w:kern w:val="0"/>
          <w:sz w:val="24"/>
          <w:szCs w:val="24"/>
        </w:rPr>
        <w:br/>
        <w:t>電話番号：06-6210-8293</w:t>
      </w:r>
    </w:p>
    <w:p w:rsidR="009C2594" w:rsidRDefault="009C2594" w:rsidP="004E210D">
      <w:pPr>
        <w:ind w:firstLineChars="100" w:firstLine="240"/>
        <w:rPr>
          <w:rFonts w:asciiTheme="majorEastAsia" w:eastAsiaTheme="majorEastAsia" w:hAnsiTheme="majorEastAsia" w:cs="ＭＳ Ｐゴシック"/>
          <w:color w:val="333333"/>
          <w:kern w:val="0"/>
          <w:sz w:val="24"/>
          <w:szCs w:val="24"/>
        </w:rPr>
      </w:pPr>
    </w:p>
    <w:p w:rsidR="009C2594" w:rsidRDefault="009B063F">
      <w:pPr>
        <w:widowControl/>
        <w:jc w:val="left"/>
        <w:rPr>
          <w:rFonts w:asciiTheme="majorEastAsia" w:eastAsiaTheme="majorEastAsia" w:hAnsiTheme="majorEastAsia" w:cs="ＭＳ Ｐゴシック"/>
          <w:color w:val="FF0000"/>
          <w:kern w:val="0"/>
          <w:sz w:val="24"/>
          <w:szCs w:val="24"/>
        </w:rPr>
      </w:pPr>
      <w:r w:rsidRPr="009B063F">
        <w:rPr>
          <w:rFonts w:asciiTheme="majorEastAsia" w:eastAsiaTheme="majorEastAsia" w:hAnsiTheme="majorEastAsia" w:cs="ＭＳ Ｐゴシック" w:hint="eastAsia"/>
          <w:color w:val="FF0000"/>
          <w:kern w:val="0"/>
          <w:sz w:val="24"/>
          <w:szCs w:val="24"/>
        </w:rPr>
        <w:t>医療機関の名称：医療法人育侑会花野歯科</w:t>
      </w:r>
      <w:r w:rsidRPr="009B063F">
        <w:rPr>
          <w:rFonts w:asciiTheme="majorEastAsia" w:eastAsiaTheme="majorEastAsia" w:hAnsiTheme="majorEastAsia" w:cs="ＭＳ Ｐゴシック" w:hint="eastAsia"/>
          <w:color w:val="FF0000"/>
          <w:kern w:val="0"/>
          <w:sz w:val="24"/>
          <w:szCs w:val="24"/>
        </w:rPr>
        <w:cr/>
        <w:t>管理者名：花野 育子</w:t>
      </w:r>
      <w:r w:rsidRPr="009B063F">
        <w:rPr>
          <w:rFonts w:asciiTheme="majorEastAsia" w:eastAsiaTheme="majorEastAsia" w:hAnsiTheme="majorEastAsia" w:cs="ＭＳ Ｐゴシック" w:hint="eastAsia"/>
          <w:color w:val="FF0000"/>
          <w:kern w:val="0"/>
          <w:sz w:val="24"/>
          <w:szCs w:val="24"/>
        </w:rPr>
        <w:cr/>
        <w:t>実施責任者（再生医療等を行う歯科医師）：木村 基士</w:t>
      </w:r>
      <w:r w:rsidRPr="009B063F">
        <w:rPr>
          <w:rFonts w:asciiTheme="majorEastAsia" w:eastAsiaTheme="majorEastAsia" w:hAnsiTheme="majorEastAsia" w:cs="ＭＳ Ｐゴシック"/>
          <w:color w:val="FF0000"/>
          <w:kern w:val="0"/>
          <w:sz w:val="24"/>
          <w:szCs w:val="24"/>
        </w:rPr>
        <w:cr/>
      </w:r>
      <w:r w:rsidR="009C2594">
        <w:rPr>
          <w:rFonts w:asciiTheme="majorEastAsia" w:eastAsiaTheme="majorEastAsia" w:hAnsiTheme="majorEastAsia" w:cs="ＭＳ Ｐゴシック"/>
          <w:color w:val="FF0000"/>
          <w:kern w:val="0"/>
          <w:sz w:val="24"/>
          <w:szCs w:val="24"/>
        </w:rPr>
        <w:br w:type="page"/>
      </w:r>
    </w:p>
    <w:p w:rsidR="009B063F" w:rsidRPr="009B063F" w:rsidRDefault="009B063F" w:rsidP="009B063F">
      <w:pPr>
        <w:rPr>
          <w:rFonts w:asciiTheme="majorEastAsia" w:eastAsiaTheme="majorEastAsia" w:hAnsiTheme="majorEastAsia" w:cs="ＭＳ Ｐゴシック"/>
          <w:color w:val="FF0000"/>
          <w:kern w:val="0"/>
          <w:sz w:val="24"/>
          <w:szCs w:val="24"/>
        </w:rPr>
      </w:pPr>
    </w:p>
    <w:p w:rsidR="00DB6027" w:rsidRPr="00A04762" w:rsidRDefault="00DB6027" w:rsidP="00DB6027">
      <w:pPr>
        <w:pStyle w:val="a5"/>
        <w:jc w:val="center"/>
        <w:rPr>
          <w:rFonts w:ascii="ＭＳ 明朝" w:hAnsi="ＭＳ 明朝"/>
          <w:spacing w:val="0"/>
          <w:sz w:val="56"/>
          <w:szCs w:val="56"/>
        </w:rPr>
      </w:pPr>
      <w:r w:rsidRPr="00A04762">
        <w:rPr>
          <w:rFonts w:ascii="ＭＳ 明朝" w:hAnsi="ＭＳ 明朝" w:hint="eastAsia"/>
          <w:spacing w:val="-3"/>
          <w:sz w:val="56"/>
          <w:szCs w:val="56"/>
        </w:rPr>
        <w:t>同　　意　　書</w:t>
      </w:r>
    </w:p>
    <w:p w:rsidR="00DB6027" w:rsidRPr="00A04762" w:rsidRDefault="00DB6027" w:rsidP="00DB6027">
      <w:pPr>
        <w:pStyle w:val="a5"/>
        <w:rPr>
          <w:rFonts w:ascii="ＭＳ 明朝" w:hAnsi="ＭＳ 明朝"/>
          <w:spacing w:val="0"/>
        </w:rPr>
      </w:pPr>
    </w:p>
    <w:p w:rsidR="00DB6027" w:rsidRPr="00A04762" w:rsidRDefault="00DB6027" w:rsidP="00DB6027">
      <w:pPr>
        <w:pStyle w:val="a5"/>
        <w:rPr>
          <w:rFonts w:ascii="ＭＳ 明朝" w:hAnsi="ＭＳ 明朝"/>
          <w:spacing w:val="0"/>
        </w:rPr>
      </w:pPr>
    </w:p>
    <w:p w:rsidR="00DB6027" w:rsidRPr="00F42FF2" w:rsidRDefault="00DB6027" w:rsidP="00DB6027">
      <w:pPr>
        <w:overflowPunct w:val="0"/>
        <w:adjustRightInd w:val="0"/>
        <w:textAlignment w:val="baseline"/>
        <w:rPr>
          <w:sz w:val="40"/>
          <w:szCs w:val="40"/>
        </w:rPr>
      </w:pPr>
      <w:r w:rsidRPr="00F42FF2">
        <w:rPr>
          <w:rFonts w:hint="eastAsia"/>
          <w:sz w:val="40"/>
          <w:szCs w:val="40"/>
        </w:rPr>
        <w:t>医療機関名：医療法人育侑会　花野歯科</w:t>
      </w:r>
    </w:p>
    <w:p w:rsidR="00DB6027" w:rsidRPr="00A04762" w:rsidRDefault="00DB6027" w:rsidP="00DB6027">
      <w:pPr>
        <w:overflowPunct w:val="0"/>
        <w:adjustRightInd w:val="0"/>
        <w:textAlignment w:val="baseline"/>
        <w:rPr>
          <w:sz w:val="28"/>
        </w:rPr>
      </w:pPr>
    </w:p>
    <w:p w:rsidR="00DB6027" w:rsidRDefault="00DB6027" w:rsidP="00DB6027">
      <w:pPr>
        <w:overflowPunct w:val="0"/>
        <w:adjustRightInd w:val="0"/>
        <w:textAlignment w:val="baseline"/>
        <w:rPr>
          <w:rFonts w:ascii="Times New Roman" w:hAnsi="Times New Roman" w:cs="ＭＳ 明朝"/>
          <w:kern w:val="0"/>
          <w:sz w:val="34"/>
          <w:szCs w:val="34"/>
        </w:rPr>
      </w:pPr>
      <w:r w:rsidRPr="00A04762">
        <w:rPr>
          <w:rFonts w:ascii="Times New Roman" w:hAnsi="Times New Roman"/>
          <w:spacing w:val="2"/>
          <w:kern w:val="0"/>
          <w:sz w:val="34"/>
          <w:szCs w:val="34"/>
        </w:rPr>
        <w:t xml:space="preserve">  </w:t>
      </w:r>
      <w:r w:rsidR="00F42FF2">
        <w:rPr>
          <w:rFonts w:ascii="Times New Roman" w:hAnsi="Times New Roman" w:hint="eastAsia"/>
          <w:spacing w:val="2"/>
          <w:kern w:val="0"/>
          <w:sz w:val="34"/>
          <w:szCs w:val="34"/>
        </w:rPr>
        <w:t>裏面の</w:t>
      </w:r>
      <w:r w:rsidRPr="00A04762">
        <w:rPr>
          <w:rFonts w:ascii="Times New Roman" w:hAnsi="Times New Roman" w:hint="eastAsia"/>
          <w:spacing w:val="2"/>
          <w:kern w:val="0"/>
          <w:sz w:val="34"/>
          <w:szCs w:val="34"/>
        </w:rPr>
        <w:t>内容について</w:t>
      </w:r>
      <w:r w:rsidRPr="00A04762">
        <w:rPr>
          <w:rFonts w:ascii="Times New Roman" w:hAnsi="Times New Roman" w:cs="ＭＳ 明朝" w:hint="eastAsia"/>
          <w:kern w:val="0"/>
          <w:sz w:val="34"/>
          <w:szCs w:val="34"/>
        </w:rPr>
        <w:t>担当</w:t>
      </w:r>
      <w:r w:rsidR="00F42FF2">
        <w:rPr>
          <w:rFonts w:ascii="Times New Roman" w:hAnsi="Times New Roman" w:cs="ＭＳ 明朝" w:hint="eastAsia"/>
          <w:kern w:val="0"/>
          <w:sz w:val="34"/>
          <w:szCs w:val="34"/>
        </w:rPr>
        <w:t>医</w:t>
      </w:r>
      <w:r>
        <w:rPr>
          <w:rFonts w:ascii="Times New Roman" w:hAnsi="Times New Roman" w:cs="ＭＳ 明朝" w:hint="eastAsia"/>
          <w:kern w:val="0"/>
          <w:sz w:val="34"/>
          <w:szCs w:val="34"/>
          <w:u w:val="single"/>
        </w:rPr>
        <w:t xml:space="preserve">　</w:t>
      </w:r>
      <w:r w:rsidR="00F42FF2">
        <w:rPr>
          <w:rFonts w:ascii="Times New Roman" w:hAnsi="Times New Roman" w:cs="ＭＳ 明朝" w:hint="eastAsia"/>
          <w:kern w:val="0"/>
          <w:sz w:val="34"/>
          <w:szCs w:val="34"/>
          <w:u w:val="single"/>
        </w:rPr>
        <w:t xml:space="preserve">　　</w:t>
      </w:r>
      <w:r>
        <w:rPr>
          <w:rFonts w:ascii="Times New Roman" w:hAnsi="Times New Roman" w:cs="ＭＳ 明朝" w:hint="eastAsia"/>
          <w:kern w:val="0"/>
          <w:sz w:val="34"/>
          <w:szCs w:val="34"/>
          <w:u w:val="single"/>
        </w:rPr>
        <w:t xml:space="preserve">　　　</w:t>
      </w:r>
      <w:r w:rsidRPr="00A04762">
        <w:rPr>
          <w:rFonts w:ascii="Times New Roman" w:hAnsi="Times New Roman" w:cs="ＭＳ 明朝" w:hint="eastAsia"/>
          <w:kern w:val="0"/>
          <w:sz w:val="34"/>
          <w:szCs w:val="34"/>
          <w:u w:val="single"/>
        </w:rPr>
        <w:t xml:space="preserve">　</w:t>
      </w:r>
      <w:r w:rsidRPr="00A04762">
        <w:rPr>
          <w:rFonts w:ascii="Times New Roman" w:hAnsi="Times New Roman" w:cs="ＭＳ 明朝" w:hint="eastAsia"/>
          <w:kern w:val="0"/>
          <w:sz w:val="34"/>
          <w:szCs w:val="34"/>
        </w:rPr>
        <w:t>から十分説明を受け、理解のうえ同意致しました。</w:t>
      </w:r>
    </w:p>
    <w:p w:rsidR="00F42FF2" w:rsidRDefault="00F42FF2" w:rsidP="00DB6027">
      <w:pPr>
        <w:overflowPunct w:val="0"/>
        <w:adjustRightInd w:val="0"/>
        <w:textAlignment w:val="baseline"/>
        <w:rPr>
          <w:rFonts w:ascii="Times New Roman" w:hAnsi="Times New Roman" w:cs="ＭＳ 明朝"/>
          <w:kern w:val="0"/>
          <w:sz w:val="34"/>
          <w:szCs w:val="34"/>
        </w:rPr>
      </w:pPr>
    </w:p>
    <w:p w:rsidR="000D466A" w:rsidRPr="000D466A" w:rsidRDefault="000D466A" w:rsidP="000D466A">
      <w:pPr>
        <w:ind w:firstLineChars="100" w:firstLine="400"/>
        <w:rPr>
          <w:rFonts w:asciiTheme="minorEastAsia" w:hAnsiTheme="minorEastAsia" w:cs="ＭＳ Ｐゴシック"/>
          <w:color w:val="333333"/>
          <w:kern w:val="0"/>
          <w:sz w:val="40"/>
          <w:szCs w:val="40"/>
          <w:u w:val="single"/>
        </w:rPr>
      </w:pPr>
      <w:r w:rsidRPr="000D466A">
        <w:rPr>
          <w:rFonts w:asciiTheme="minorEastAsia" w:hAnsiTheme="minorEastAsia" w:cs="ＭＳ Ｐゴシック" w:hint="eastAsia"/>
          <w:color w:val="333333"/>
          <w:kern w:val="0"/>
          <w:sz w:val="40"/>
          <w:szCs w:val="40"/>
          <w:u w:val="single"/>
        </w:rPr>
        <w:t xml:space="preserve">主たる手術の名称：　　　　　　　　　　　</w:t>
      </w:r>
    </w:p>
    <w:p w:rsidR="000D466A" w:rsidRPr="000D466A" w:rsidRDefault="000D466A" w:rsidP="000D466A">
      <w:pPr>
        <w:ind w:firstLineChars="100" w:firstLine="400"/>
        <w:rPr>
          <w:rFonts w:asciiTheme="minorEastAsia" w:hAnsiTheme="minorEastAsia" w:cs="ＭＳ Ｐゴシック"/>
          <w:color w:val="333333"/>
          <w:kern w:val="0"/>
          <w:sz w:val="40"/>
          <w:szCs w:val="40"/>
          <w:u w:val="single"/>
        </w:rPr>
      </w:pPr>
      <w:r w:rsidRPr="000D466A">
        <w:rPr>
          <w:rFonts w:asciiTheme="minorEastAsia" w:hAnsiTheme="minorEastAsia" w:cs="ＭＳ Ｐゴシック" w:hint="eastAsia"/>
          <w:color w:val="333333"/>
          <w:kern w:val="0"/>
          <w:sz w:val="40"/>
          <w:szCs w:val="40"/>
          <w:u w:val="single"/>
        </w:rPr>
        <w:t xml:space="preserve">手術部位：　　　　　　　　　　　　　　　　　</w:t>
      </w:r>
    </w:p>
    <w:p w:rsidR="000D466A" w:rsidRPr="000D466A" w:rsidRDefault="000D466A" w:rsidP="000D466A">
      <w:pPr>
        <w:rPr>
          <w:rFonts w:asciiTheme="minorEastAsia" w:hAnsiTheme="minorEastAsia" w:cs="ＭＳ Ｐゴシック"/>
          <w:color w:val="333333"/>
          <w:kern w:val="0"/>
          <w:sz w:val="24"/>
          <w:szCs w:val="24"/>
        </w:rPr>
      </w:pPr>
    </w:p>
    <w:p w:rsidR="000D466A" w:rsidRDefault="000D466A" w:rsidP="00DB6027">
      <w:pPr>
        <w:overflowPunct w:val="0"/>
        <w:adjustRightInd w:val="0"/>
        <w:textAlignment w:val="baseline"/>
        <w:rPr>
          <w:rFonts w:ascii="Times New Roman" w:hAnsi="Times New Roman" w:cs="ＭＳ 明朝"/>
          <w:kern w:val="0"/>
          <w:sz w:val="34"/>
          <w:szCs w:val="34"/>
        </w:rPr>
      </w:pPr>
    </w:p>
    <w:p w:rsidR="00F42FF2" w:rsidRPr="00F42FF2" w:rsidRDefault="00F42FF2" w:rsidP="00DB6027">
      <w:pPr>
        <w:overflowPunct w:val="0"/>
        <w:adjustRightInd w:val="0"/>
        <w:textAlignment w:val="baseline"/>
        <w:rPr>
          <w:rFonts w:ascii="ＭＳ 明朝"/>
          <w:spacing w:val="2"/>
          <w:kern w:val="0"/>
          <w:sz w:val="40"/>
          <w:szCs w:val="40"/>
        </w:rPr>
      </w:pPr>
      <w:r w:rsidRPr="00F42FF2">
        <w:rPr>
          <w:rFonts w:ascii="Times New Roman" w:hAnsi="Times New Roman" w:cs="ＭＳ 明朝" w:hint="eastAsia"/>
          <w:kern w:val="0"/>
          <w:sz w:val="40"/>
          <w:szCs w:val="40"/>
          <w:u w:val="single"/>
        </w:rPr>
        <w:t>西暦　　　　年　　月　　日</w:t>
      </w:r>
    </w:p>
    <w:p w:rsidR="00DB6027" w:rsidRPr="00DB6027" w:rsidRDefault="00DB6027" w:rsidP="00DB6027">
      <w:pPr>
        <w:overflowPunct w:val="0"/>
        <w:adjustRightInd w:val="0"/>
        <w:textAlignment w:val="baseline"/>
        <w:rPr>
          <w:rFonts w:ascii="Times New Roman" w:hAnsi="Times New Roman" w:cs="ＭＳ 明朝"/>
          <w:kern w:val="0"/>
          <w:sz w:val="40"/>
          <w:szCs w:val="40"/>
          <w:u w:val="single"/>
        </w:rPr>
      </w:pPr>
      <w:r w:rsidRPr="00DB6027">
        <w:rPr>
          <w:rFonts w:ascii="Times New Roman" w:hAnsi="Times New Roman" w:cs="ＭＳ 明朝" w:hint="eastAsia"/>
          <w:kern w:val="0"/>
          <w:sz w:val="40"/>
          <w:szCs w:val="40"/>
          <w:u w:val="single"/>
        </w:rPr>
        <w:t xml:space="preserve">患者氏名　　　　　　　　　　　</w:t>
      </w:r>
      <w:r w:rsidR="00F42FF2">
        <w:rPr>
          <w:rFonts w:ascii="Times New Roman" w:hAnsi="Times New Roman" w:cs="ＭＳ 明朝" w:hint="eastAsia"/>
          <w:kern w:val="0"/>
          <w:sz w:val="40"/>
          <w:szCs w:val="40"/>
          <w:u w:val="single"/>
        </w:rPr>
        <w:t>㊞</w:t>
      </w:r>
    </w:p>
    <w:p w:rsidR="00DB6027" w:rsidRDefault="00DB6027" w:rsidP="00DB6027">
      <w:pPr>
        <w:overflowPunct w:val="0"/>
        <w:adjustRightInd w:val="0"/>
        <w:textAlignment w:val="baseline"/>
        <w:rPr>
          <w:rFonts w:ascii="Times New Roman" w:hAnsi="Times New Roman" w:cs="ＭＳ 明朝"/>
          <w:kern w:val="0"/>
          <w:sz w:val="40"/>
          <w:szCs w:val="40"/>
          <w:u w:val="single"/>
        </w:rPr>
      </w:pPr>
      <w:r w:rsidRPr="00DB6027">
        <w:rPr>
          <w:rFonts w:ascii="Times New Roman" w:hAnsi="Times New Roman" w:cs="ＭＳ 明朝" w:hint="eastAsia"/>
          <w:kern w:val="0"/>
          <w:sz w:val="40"/>
          <w:szCs w:val="40"/>
          <w:u w:val="single"/>
        </w:rPr>
        <w:t>住　　所</w:t>
      </w:r>
      <w:r>
        <w:rPr>
          <w:rFonts w:ascii="Times New Roman" w:hAnsi="Times New Roman" w:cs="ＭＳ 明朝" w:hint="eastAsia"/>
          <w:kern w:val="0"/>
          <w:sz w:val="40"/>
          <w:szCs w:val="40"/>
          <w:u w:val="single"/>
        </w:rPr>
        <w:t xml:space="preserve">　　　　　　　　　　　　</w:t>
      </w:r>
    </w:p>
    <w:p w:rsidR="00F42FF2" w:rsidRDefault="00F42FF2" w:rsidP="00DB6027">
      <w:pPr>
        <w:overflowPunct w:val="0"/>
        <w:adjustRightInd w:val="0"/>
        <w:textAlignment w:val="baseline"/>
        <w:rPr>
          <w:rFonts w:ascii="Times New Roman" w:hAnsi="Times New Roman" w:cs="ＭＳ 明朝"/>
          <w:kern w:val="0"/>
          <w:sz w:val="40"/>
          <w:szCs w:val="40"/>
          <w:u w:val="single"/>
        </w:rPr>
      </w:pPr>
    </w:p>
    <w:p w:rsidR="00F42FF2" w:rsidRDefault="00F42FF2" w:rsidP="00DB6027">
      <w:pPr>
        <w:overflowPunct w:val="0"/>
        <w:adjustRightInd w:val="0"/>
        <w:textAlignment w:val="baseline"/>
        <w:rPr>
          <w:rFonts w:ascii="Times New Roman" w:hAnsi="Times New Roman" w:cs="ＭＳ 明朝"/>
          <w:kern w:val="0"/>
          <w:sz w:val="40"/>
          <w:szCs w:val="40"/>
          <w:u w:val="single"/>
        </w:rPr>
      </w:pPr>
    </w:p>
    <w:p w:rsidR="00F42FF2" w:rsidRDefault="00F42FF2" w:rsidP="00DB6027">
      <w:pPr>
        <w:overflowPunct w:val="0"/>
        <w:adjustRightInd w:val="0"/>
        <w:textAlignment w:val="baseline"/>
        <w:rPr>
          <w:rFonts w:ascii="Times New Roman" w:hAnsi="Times New Roman" w:cs="ＭＳ 明朝"/>
          <w:kern w:val="0"/>
          <w:sz w:val="40"/>
          <w:szCs w:val="40"/>
          <w:u w:val="single"/>
        </w:rPr>
      </w:pPr>
      <w:r>
        <w:rPr>
          <w:rFonts w:ascii="Times New Roman" w:hAnsi="Times New Roman" w:cs="ＭＳ 明朝" w:hint="eastAsia"/>
          <w:kern w:val="0"/>
          <w:sz w:val="40"/>
          <w:szCs w:val="40"/>
          <w:u w:val="single"/>
        </w:rPr>
        <w:t>担当医　　　　　　　　　　　　　　㊞</w:t>
      </w:r>
    </w:p>
    <w:p w:rsidR="001713DE" w:rsidRDefault="001713DE" w:rsidP="00DB6027">
      <w:pPr>
        <w:overflowPunct w:val="0"/>
        <w:adjustRightInd w:val="0"/>
        <w:textAlignment w:val="baseline"/>
        <w:rPr>
          <w:rFonts w:ascii="Times New Roman" w:hAnsi="Times New Roman" w:cs="ＭＳ 明朝"/>
          <w:kern w:val="0"/>
          <w:sz w:val="40"/>
          <w:szCs w:val="40"/>
          <w:u w:val="single"/>
        </w:rPr>
      </w:pPr>
    </w:p>
    <w:p w:rsidR="001713DE" w:rsidRPr="00A04762" w:rsidRDefault="001713DE" w:rsidP="001713DE">
      <w:pPr>
        <w:pStyle w:val="a5"/>
        <w:jc w:val="center"/>
        <w:rPr>
          <w:rFonts w:ascii="ＭＳ 明朝" w:hAnsi="ＭＳ 明朝"/>
          <w:spacing w:val="0"/>
          <w:sz w:val="56"/>
          <w:szCs w:val="56"/>
        </w:rPr>
      </w:pPr>
      <w:r>
        <w:rPr>
          <w:rFonts w:ascii="ＭＳ 明朝" w:hAnsi="ＭＳ 明朝" w:hint="eastAsia"/>
          <w:spacing w:val="-3"/>
          <w:sz w:val="56"/>
          <w:szCs w:val="56"/>
        </w:rPr>
        <w:lastRenderedPageBreak/>
        <w:t>同意撤回</w:t>
      </w:r>
      <w:r w:rsidRPr="00A04762">
        <w:rPr>
          <w:rFonts w:ascii="ＭＳ 明朝" w:hAnsi="ＭＳ 明朝" w:hint="eastAsia"/>
          <w:spacing w:val="-3"/>
          <w:sz w:val="56"/>
          <w:szCs w:val="56"/>
        </w:rPr>
        <w:t>書</w:t>
      </w:r>
    </w:p>
    <w:p w:rsidR="001713DE" w:rsidRPr="00A04762" w:rsidRDefault="001713DE" w:rsidP="001713DE">
      <w:pPr>
        <w:pStyle w:val="a5"/>
        <w:rPr>
          <w:rFonts w:ascii="ＭＳ 明朝" w:hAnsi="ＭＳ 明朝"/>
          <w:spacing w:val="0"/>
        </w:rPr>
      </w:pPr>
    </w:p>
    <w:p w:rsidR="001713DE" w:rsidRPr="00A04762" w:rsidRDefault="001713DE" w:rsidP="001713DE">
      <w:pPr>
        <w:pStyle w:val="a5"/>
        <w:rPr>
          <w:rFonts w:ascii="ＭＳ 明朝" w:hAnsi="ＭＳ 明朝"/>
          <w:spacing w:val="0"/>
        </w:rPr>
      </w:pPr>
    </w:p>
    <w:p w:rsidR="001713DE" w:rsidRPr="00F42FF2" w:rsidRDefault="001713DE" w:rsidP="001713DE">
      <w:pPr>
        <w:overflowPunct w:val="0"/>
        <w:adjustRightInd w:val="0"/>
        <w:textAlignment w:val="baseline"/>
        <w:rPr>
          <w:sz w:val="40"/>
          <w:szCs w:val="40"/>
        </w:rPr>
      </w:pPr>
      <w:r w:rsidRPr="00F42FF2">
        <w:rPr>
          <w:rFonts w:hint="eastAsia"/>
          <w:sz w:val="40"/>
          <w:szCs w:val="40"/>
        </w:rPr>
        <w:t>医療機関名：医療法人育侑会　花野歯科</w:t>
      </w:r>
    </w:p>
    <w:p w:rsidR="001713DE" w:rsidRPr="001713DE" w:rsidRDefault="001713DE" w:rsidP="001713DE">
      <w:pPr>
        <w:overflowPunct w:val="0"/>
        <w:adjustRightInd w:val="0"/>
        <w:textAlignment w:val="baseline"/>
        <w:rPr>
          <w:sz w:val="34"/>
          <w:szCs w:val="34"/>
        </w:rPr>
      </w:pPr>
    </w:p>
    <w:p w:rsidR="001713DE" w:rsidRDefault="001713DE" w:rsidP="001713DE">
      <w:pPr>
        <w:overflowPunct w:val="0"/>
        <w:adjustRightInd w:val="0"/>
        <w:textAlignment w:val="baseline"/>
        <w:rPr>
          <w:rFonts w:ascii="Times New Roman" w:hAnsi="Times New Roman" w:cs="ＭＳ 明朝"/>
          <w:kern w:val="0"/>
          <w:sz w:val="34"/>
          <w:szCs w:val="34"/>
        </w:rPr>
      </w:pPr>
      <w:r w:rsidRPr="001713DE">
        <w:rPr>
          <w:rFonts w:ascii="Times New Roman" w:hAnsi="Times New Roman"/>
          <w:spacing w:val="2"/>
          <w:kern w:val="0"/>
          <w:sz w:val="34"/>
          <w:szCs w:val="34"/>
        </w:rPr>
        <w:t xml:space="preserve">  </w:t>
      </w:r>
      <w:r w:rsidRPr="001713DE">
        <w:rPr>
          <w:rFonts w:ascii="Times New Roman" w:hAnsi="Times New Roman" w:cs="ＭＳ 明朝" w:hint="eastAsia"/>
          <w:kern w:val="0"/>
          <w:sz w:val="34"/>
          <w:szCs w:val="34"/>
          <w:u w:val="single"/>
        </w:rPr>
        <w:t>西暦　　　　年　　月　　日</w:t>
      </w:r>
      <w:r w:rsidRPr="001713DE">
        <w:rPr>
          <w:rFonts w:ascii="Times New Roman" w:hAnsi="Times New Roman" w:cs="ＭＳ 明朝" w:hint="eastAsia"/>
          <w:kern w:val="0"/>
          <w:sz w:val="34"/>
          <w:szCs w:val="34"/>
        </w:rPr>
        <w:t>に同意した内容について撤回いたします。</w:t>
      </w:r>
    </w:p>
    <w:p w:rsidR="000D466A" w:rsidRDefault="000D466A" w:rsidP="001713DE">
      <w:pPr>
        <w:overflowPunct w:val="0"/>
        <w:adjustRightInd w:val="0"/>
        <w:textAlignment w:val="baseline"/>
        <w:rPr>
          <w:rFonts w:ascii="Times New Roman" w:hAnsi="Times New Roman" w:cs="ＭＳ 明朝"/>
          <w:kern w:val="0"/>
          <w:sz w:val="34"/>
          <w:szCs w:val="34"/>
        </w:rPr>
      </w:pPr>
    </w:p>
    <w:p w:rsidR="000D466A" w:rsidRPr="000D466A" w:rsidRDefault="000D466A" w:rsidP="000D466A">
      <w:pPr>
        <w:rPr>
          <w:rFonts w:asciiTheme="minorEastAsia" w:hAnsiTheme="minorEastAsia" w:cs="ＭＳ Ｐゴシック"/>
          <w:color w:val="333333"/>
          <w:kern w:val="0"/>
          <w:sz w:val="40"/>
          <w:szCs w:val="40"/>
          <w:u w:val="single"/>
        </w:rPr>
      </w:pPr>
      <w:r w:rsidRPr="000D466A">
        <w:rPr>
          <w:rFonts w:asciiTheme="minorEastAsia" w:hAnsiTheme="minorEastAsia" w:cs="ＭＳ Ｐゴシック" w:hint="eastAsia"/>
          <w:color w:val="333333"/>
          <w:kern w:val="0"/>
          <w:sz w:val="40"/>
          <w:szCs w:val="40"/>
          <w:u w:val="single"/>
        </w:rPr>
        <w:t xml:space="preserve">主たる手術の名称：　　　　　　　　　　　</w:t>
      </w:r>
    </w:p>
    <w:p w:rsidR="000D466A" w:rsidRDefault="000D466A" w:rsidP="000D466A">
      <w:pPr>
        <w:overflowPunct w:val="0"/>
        <w:adjustRightInd w:val="0"/>
        <w:textAlignment w:val="baseline"/>
        <w:rPr>
          <w:rFonts w:ascii="Times New Roman" w:hAnsi="Times New Roman" w:cs="ＭＳ 明朝"/>
          <w:kern w:val="0"/>
          <w:sz w:val="34"/>
          <w:szCs w:val="34"/>
        </w:rPr>
      </w:pPr>
      <w:r w:rsidRPr="000D466A">
        <w:rPr>
          <w:rFonts w:asciiTheme="minorEastAsia" w:hAnsiTheme="minorEastAsia" w:cs="ＭＳ Ｐゴシック" w:hint="eastAsia"/>
          <w:color w:val="333333"/>
          <w:kern w:val="0"/>
          <w:sz w:val="40"/>
          <w:szCs w:val="40"/>
          <w:u w:val="single"/>
        </w:rPr>
        <w:t xml:space="preserve">手術部位：　　　　　　　　　　　　　　　</w:t>
      </w:r>
    </w:p>
    <w:p w:rsidR="001713DE" w:rsidRDefault="001713DE" w:rsidP="001713DE">
      <w:pPr>
        <w:overflowPunct w:val="0"/>
        <w:adjustRightInd w:val="0"/>
        <w:textAlignment w:val="baseline"/>
        <w:rPr>
          <w:rFonts w:ascii="Times New Roman" w:hAnsi="Times New Roman" w:cs="ＭＳ 明朝"/>
          <w:kern w:val="0"/>
          <w:sz w:val="34"/>
          <w:szCs w:val="34"/>
        </w:rPr>
      </w:pPr>
    </w:p>
    <w:p w:rsidR="001713DE" w:rsidRPr="00F42FF2" w:rsidRDefault="001713DE" w:rsidP="001713DE">
      <w:pPr>
        <w:overflowPunct w:val="0"/>
        <w:adjustRightInd w:val="0"/>
        <w:textAlignment w:val="baseline"/>
        <w:rPr>
          <w:rFonts w:ascii="ＭＳ 明朝"/>
          <w:spacing w:val="2"/>
          <w:kern w:val="0"/>
          <w:sz w:val="40"/>
          <w:szCs w:val="40"/>
        </w:rPr>
      </w:pPr>
      <w:r w:rsidRPr="00F42FF2">
        <w:rPr>
          <w:rFonts w:ascii="Times New Roman" w:hAnsi="Times New Roman" w:cs="ＭＳ 明朝" w:hint="eastAsia"/>
          <w:kern w:val="0"/>
          <w:sz w:val="40"/>
          <w:szCs w:val="40"/>
          <w:u w:val="single"/>
        </w:rPr>
        <w:t>西暦　　　　年　　月　　日</w:t>
      </w:r>
    </w:p>
    <w:p w:rsidR="001713DE" w:rsidRPr="00DB6027" w:rsidRDefault="001713DE" w:rsidP="001713DE">
      <w:pPr>
        <w:overflowPunct w:val="0"/>
        <w:adjustRightInd w:val="0"/>
        <w:textAlignment w:val="baseline"/>
        <w:rPr>
          <w:rFonts w:ascii="Times New Roman" w:hAnsi="Times New Roman" w:cs="ＭＳ 明朝"/>
          <w:kern w:val="0"/>
          <w:sz w:val="40"/>
          <w:szCs w:val="40"/>
          <w:u w:val="single"/>
        </w:rPr>
      </w:pPr>
      <w:r w:rsidRPr="00DB6027">
        <w:rPr>
          <w:rFonts w:ascii="Times New Roman" w:hAnsi="Times New Roman" w:cs="ＭＳ 明朝" w:hint="eastAsia"/>
          <w:kern w:val="0"/>
          <w:sz w:val="40"/>
          <w:szCs w:val="40"/>
          <w:u w:val="single"/>
        </w:rPr>
        <w:t xml:space="preserve">患者氏名　　　　　　　　　　　</w:t>
      </w:r>
      <w:r>
        <w:rPr>
          <w:rFonts w:ascii="Times New Roman" w:hAnsi="Times New Roman" w:cs="ＭＳ 明朝" w:hint="eastAsia"/>
          <w:kern w:val="0"/>
          <w:sz w:val="40"/>
          <w:szCs w:val="40"/>
          <w:u w:val="single"/>
        </w:rPr>
        <w:t>㊞</w:t>
      </w:r>
    </w:p>
    <w:p w:rsidR="001713DE" w:rsidRDefault="001713DE" w:rsidP="001713DE">
      <w:pPr>
        <w:overflowPunct w:val="0"/>
        <w:adjustRightInd w:val="0"/>
        <w:textAlignment w:val="baseline"/>
        <w:rPr>
          <w:rFonts w:ascii="Times New Roman" w:hAnsi="Times New Roman" w:cs="ＭＳ 明朝"/>
          <w:kern w:val="0"/>
          <w:sz w:val="40"/>
          <w:szCs w:val="40"/>
          <w:u w:val="single"/>
        </w:rPr>
      </w:pPr>
      <w:r w:rsidRPr="00DB6027">
        <w:rPr>
          <w:rFonts w:ascii="Times New Roman" w:hAnsi="Times New Roman" w:cs="ＭＳ 明朝" w:hint="eastAsia"/>
          <w:kern w:val="0"/>
          <w:sz w:val="40"/>
          <w:szCs w:val="40"/>
          <w:u w:val="single"/>
        </w:rPr>
        <w:t>住　　所</w:t>
      </w:r>
      <w:r>
        <w:rPr>
          <w:rFonts w:ascii="Times New Roman" w:hAnsi="Times New Roman" w:cs="ＭＳ 明朝" w:hint="eastAsia"/>
          <w:kern w:val="0"/>
          <w:sz w:val="40"/>
          <w:szCs w:val="40"/>
          <w:u w:val="single"/>
        </w:rPr>
        <w:t xml:space="preserve">　　　　　　　　　　　　</w:t>
      </w:r>
    </w:p>
    <w:p w:rsidR="001713DE" w:rsidRDefault="001713DE" w:rsidP="001713DE">
      <w:pPr>
        <w:overflowPunct w:val="0"/>
        <w:adjustRightInd w:val="0"/>
        <w:textAlignment w:val="baseline"/>
        <w:rPr>
          <w:rFonts w:ascii="Times New Roman" w:hAnsi="Times New Roman" w:cs="ＭＳ 明朝"/>
          <w:kern w:val="0"/>
          <w:sz w:val="40"/>
          <w:szCs w:val="40"/>
          <w:u w:val="single"/>
        </w:rPr>
      </w:pPr>
    </w:p>
    <w:p w:rsidR="001713DE" w:rsidRDefault="00FF5721" w:rsidP="001713DE">
      <w:pPr>
        <w:overflowPunct w:val="0"/>
        <w:adjustRightInd w:val="0"/>
        <w:textAlignment w:val="baseline"/>
        <w:rPr>
          <w:rFonts w:ascii="Times New Roman" w:hAnsi="Times New Roman" w:cs="ＭＳ 明朝"/>
          <w:kern w:val="0"/>
          <w:sz w:val="34"/>
          <w:szCs w:val="34"/>
        </w:rPr>
      </w:pPr>
      <w:r w:rsidRPr="00FF5721">
        <w:rPr>
          <w:rFonts w:ascii="Times New Roman" w:hAnsi="Times New Roman" w:cs="ＭＳ 明朝" w:hint="eastAsia"/>
          <w:kern w:val="0"/>
          <w:sz w:val="34"/>
          <w:szCs w:val="34"/>
        </w:rPr>
        <w:t>同意撤回について</w:t>
      </w:r>
      <w:r w:rsidR="004D01ED">
        <w:rPr>
          <w:rFonts w:ascii="Times New Roman" w:hAnsi="Times New Roman" w:cs="ＭＳ 明朝" w:hint="eastAsia"/>
          <w:kern w:val="0"/>
          <w:sz w:val="34"/>
          <w:szCs w:val="34"/>
        </w:rPr>
        <w:t>了承</w:t>
      </w:r>
      <w:r w:rsidRPr="00FF5721">
        <w:rPr>
          <w:rFonts w:ascii="Times New Roman" w:hAnsi="Times New Roman" w:cs="ＭＳ 明朝" w:hint="eastAsia"/>
          <w:kern w:val="0"/>
          <w:sz w:val="34"/>
          <w:szCs w:val="34"/>
        </w:rPr>
        <w:t>致します</w:t>
      </w:r>
      <w:r>
        <w:rPr>
          <w:rFonts w:ascii="Times New Roman" w:hAnsi="Times New Roman" w:cs="ＭＳ 明朝" w:hint="eastAsia"/>
          <w:kern w:val="0"/>
          <w:sz w:val="34"/>
          <w:szCs w:val="34"/>
        </w:rPr>
        <w:t>。</w:t>
      </w:r>
    </w:p>
    <w:p w:rsidR="00FF5721" w:rsidRPr="00FF5721" w:rsidRDefault="00FF5721" w:rsidP="001713DE">
      <w:pPr>
        <w:overflowPunct w:val="0"/>
        <w:adjustRightInd w:val="0"/>
        <w:textAlignment w:val="baseline"/>
        <w:rPr>
          <w:rFonts w:ascii="Times New Roman" w:hAnsi="Times New Roman" w:cs="ＭＳ 明朝"/>
          <w:kern w:val="0"/>
          <w:sz w:val="34"/>
          <w:szCs w:val="34"/>
        </w:rPr>
      </w:pPr>
    </w:p>
    <w:p w:rsidR="001713DE" w:rsidRDefault="001713DE" w:rsidP="001713DE">
      <w:pPr>
        <w:overflowPunct w:val="0"/>
        <w:adjustRightInd w:val="0"/>
        <w:textAlignment w:val="baseline"/>
        <w:rPr>
          <w:rFonts w:ascii="Times New Roman" w:hAnsi="Times New Roman" w:cs="ＭＳ 明朝"/>
          <w:kern w:val="0"/>
          <w:sz w:val="40"/>
          <w:szCs w:val="40"/>
          <w:u w:val="single"/>
        </w:rPr>
      </w:pPr>
      <w:r>
        <w:rPr>
          <w:rFonts w:ascii="Times New Roman" w:hAnsi="Times New Roman" w:cs="ＭＳ 明朝" w:hint="eastAsia"/>
          <w:kern w:val="0"/>
          <w:sz w:val="40"/>
          <w:szCs w:val="40"/>
          <w:u w:val="single"/>
        </w:rPr>
        <w:t>担当医　　　　　　　　　　　　　　㊞</w:t>
      </w:r>
    </w:p>
    <w:p w:rsidR="001713DE" w:rsidRPr="00DB6027" w:rsidRDefault="001713DE" w:rsidP="00DB6027">
      <w:pPr>
        <w:overflowPunct w:val="0"/>
        <w:adjustRightInd w:val="0"/>
        <w:textAlignment w:val="baseline"/>
        <w:rPr>
          <w:u w:val="single"/>
        </w:rPr>
      </w:pPr>
    </w:p>
    <w:sectPr w:rsidR="001713DE" w:rsidRPr="00DB6027" w:rsidSect="00922C3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889" w:rsidRDefault="00040889" w:rsidP="004E210D">
      <w:r>
        <w:separator/>
      </w:r>
    </w:p>
  </w:endnote>
  <w:endnote w:type="continuationSeparator" w:id="0">
    <w:p w:rsidR="00040889" w:rsidRDefault="00040889" w:rsidP="004E210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889" w:rsidRDefault="00040889" w:rsidP="004E210D">
      <w:r>
        <w:separator/>
      </w:r>
    </w:p>
  </w:footnote>
  <w:footnote w:type="continuationSeparator" w:id="0">
    <w:p w:rsidR="00040889" w:rsidRDefault="00040889" w:rsidP="004E2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F7AD7"/>
    <w:multiLevelType w:val="hybridMultilevel"/>
    <w:tmpl w:val="C74067F4"/>
    <w:lvl w:ilvl="0" w:tplc="71763FB2">
      <w:start w:val="1"/>
      <w:numFmt w:val="bullet"/>
      <w:lvlText w:val=""/>
      <w:lvlJc w:val="left"/>
      <w:pPr>
        <w:tabs>
          <w:tab w:val="num" w:pos="720"/>
        </w:tabs>
        <w:ind w:left="720" w:hanging="360"/>
      </w:pPr>
      <w:rPr>
        <w:rFonts w:ascii="Wingdings 2" w:hAnsi="Wingdings 2" w:hint="default"/>
      </w:rPr>
    </w:lvl>
    <w:lvl w:ilvl="1" w:tplc="DA98797E" w:tentative="1">
      <w:start w:val="1"/>
      <w:numFmt w:val="bullet"/>
      <w:lvlText w:val=""/>
      <w:lvlJc w:val="left"/>
      <w:pPr>
        <w:tabs>
          <w:tab w:val="num" w:pos="1440"/>
        </w:tabs>
        <w:ind w:left="1440" w:hanging="360"/>
      </w:pPr>
      <w:rPr>
        <w:rFonts w:ascii="Wingdings 2" w:hAnsi="Wingdings 2" w:hint="default"/>
      </w:rPr>
    </w:lvl>
    <w:lvl w:ilvl="2" w:tplc="4B742C14" w:tentative="1">
      <w:start w:val="1"/>
      <w:numFmt w:val="bullet"/>
      <w:lvlText w:val=""/>
      <w:lvlJc w:val="left"/>
      <w:pPr>
        <w:tabs>
          <w:tab w:val="num" w:pos="2160"/>
        </w:tabs>
        <w:ind w:left="2160" w:hanging="360"/>
      </w:pPr>
      <w:rPr>
        <w:rFonts w:ascii="Wingdings 2" w:hAnsi="Wingdings 2" w:hint="default"/>
      </w:rPr>
    </w:lvl>
    <w:lvl w:ilvl="3" w:tplc="5656967A" w:tentative="1">
      <w:start w:val="1"/>
      <w:numFmt w:val="bullet"/>
      <w:lvlText w:val=""/>
      <w:lvlJc w:val="left"/>
      <w:pPr>
        <w:tabs>
          <w:tab w:val="num" w:pos="2880"/>
        </w:tabs>
        <w:ind w:left="2880" w:hanging="360"/>
      </w:pPr>
      <w:rPr>
        <w:rFonts w:ascii="Wingdings 2" w:hAnsi="Wingdings 2" w:hint="default"/>
      </w:rPr>
    </w:lvl>
    <w:lvl w:ilvl="4" w:tplc="720218E8" w:tentative="1">
      <w:start w:val="1"/>
      <w:numFmt w:val="bullet"/>
      <w:lvlText w:val=""/>
      <w:lvlJc w:val="left"/>
      <w:pPr>
        <w:tabs>
          <w:tab w:val="num" w:pos="3600"/>
        </w:tabs>
        <w:ind w:left="3600" w:hanging="360"/>
      </w:pPr>
      <w:rPr>
        <w:rFonts w:ascii="Wingdings 2" w:hAnsi="Wingdings 2" w:hint="default"/>
      </w:rPr>
    </w:lvl>
    <w:lvl w:ilvl="5" w:tplc="BF189C2A" w:tentative="1">
      <w:start w:val="1"/>
      <w:numFmt w:val="bullet"/>
      <w:lvlText w:val=""/>
      <w:lvlJc w:val="left"/>
      <w:pPr>
        <w:tabs>
          <w:tab w:val="num" w:pos="4320"/>
        </w:tabs>
        <w:ind w:left="4320" w:hanging="360"/>
      </w:pPr>
      <w:rPr>
        <w:rFonts w:ascii="Wingdings 2" w:hAnsi="Wingdings 2" w:hint="default"/>
      </w:rPr>
    </w:lvl>
    <w:lvl w:ilvl="6" w:tplc="8F425CA8" w:tentative="1">
      <w:start w:val="1"/>
      <w:numFmt w:val="bullet"/>
      <w:lvlText w:val=""/>
      <w:lvlJc w:val="left"/>
      <w:pPr>
        <w:tabs>
          <w:tab w:val="num" w:pos="5040"/>
        </w:tabs>
        <w:ind w:left="5040" w:hanging="360"/>
      </w:pPr>
      <w:rPr>
        <w:rFonts w:ascii="Wingdings 2" w:hAnsi="Wingdings 2" w:hint="default"/>
      </w:rPr>
    </w:lvl>
    <w:lvl w:ilvl="7" w:tplc="EBEC6DB8" w:tentative="1">
      <w:start w:val="1"/>
      <w:numFmt w:val="bullet"/>
      <w:lvlText w:val=""/>
      <w:lvlJc w:val="left"/>
      <w:pPr>
        <w:tabs>
          <w:tab w:val="num" w:pos="5760"/>
        </w:tabs>
        <w:ind w:left="5760" w:hanging="360"/>
      </w:pPr>
      <w:rPr>
        <w:rFonts w:ascii="Wingdings 2" w:hAnsi="Wingdings 2" w:hint="default"/>
      </w:rPr>
    </w:lvl>
    <w:lvl w:ilvl="8" w:tplc="C61CCD80" w:tentative="1">
      <w:start w:val="1"/>
      <w:numFmt w:val="bullet"/>
      <w:lvlText w:val=""/>
      <w:lvlJc w:val="left"/>
      <w:pPr>
        <w:tabs>
          <w:tab w:val="num" w:pos="6480"/>
        </w:tabs>
        <w:ind w:left="6480" w:hanging="360"/>
      </w:pPr>
      <w:rPr>
        <w:rFonts w:ascii="Wingdings 2" w:hAnsi="Wingdings 2" w:hint="default"/>
      </w:rPr>
    </w:lvl>
  </w:abstractNum>
  <w:abstractNum w:abstractNumId="1">
    <w:nsid w:val="35D601F8"/>
    <w:multiLevelType w:val="hybridMultilevel"/>
    <w:tmpl w:val="73D89732"/>
    <w:lvl w:ilvl="0" w:tplc="C9CC33FC">
      <w:start w:val="1"/>
      <w:numFmt w:val="bullet"/>
      <w:lvlText w:val=""/>
      <w:lvlJc w:val="left"/>
      <w:pPr>
        <w:tabs>
          <w:tab w:val="num" w:pos="720"/>
        </w:tabs>
        <w:ind w:left="720" w:hanging="360"/>
      </w:pPr>
      <w:rPr>
        <w:rFonts w:ascii="Wingdings 2" w:hAnsi="Wingdings 2" w:hint="default"/>
      </w:rPr>
    </w:lvl>
    <w:lvl w:ilvl="1" w:tplc="D86680E4" w:tentative="1">
      <w:start w:val="1"/>
      <w:numFmt w:val="bullet"/>
      <w:lvlText w:val=""/>
      <w:lvlJc w:val="left"/>
      <w:pPr>
        <w:tabs>
          <w:tab w:val="num" w:pos="1440"/>
        </w:tabs>
        <w:ind w:left="1440" w:hanging="360"/>
      </w:pPr>
      <w:rPr>
        <w:rFonts w:ascii="Wingdings 2" w:hAnsi="Wingdings 2" w:hint="default"/>
      </w:rPr>
    </w:lvl>
    <w:lvl w:ilvl="2" w:tplc="24D41BA0" w:tentative="1">
      <w:start w:val="1"/>
      <w:numFmt w:val="bullet"/>
      <w:lvlText w:val=""/>
      <w:lvlJc w:val="left"/>
      <w:pPr>
        <w:tabs>
          <w:tab w:val="num" w:pos="2160"/>
        </w:tabs>
        <w:ind w:left="2160" w:hanging="360"/>
      </w:pPr>
      <w:rPr>
        <w:rFonts w:ascii="Wingdings 2" w:hAnsi="Wingdings 2" w:hint="default"/>
      </w:rPr>
    </w:lvl>
    <w:lvl w:ilvl="3" w:tplc="0F0C7A54" w:tentative="1">
      <w:start w:val="1"/>
      <w:numFmt w:val="bullet"/>
      <w:lvlText w:val=""/>
      <w:lvlJc w:val="left"/>
      <w:pPr>
        <w:tabs>
          <w:tab w:val="num" w:pos="2880"/>
        </w:tabs>
        <w:ind w:left="2880" w:hanging="360"/>
      </w:pPr>
      <w:rPr>
        <w:rFonts w:ascii="Wingdings 2" w:hAnsi="Wingdings 2" w:hint="default"/>
      </w:rPr>
    </w:lvl>
    <w:lvl w:ilvl="4" w:tplc="4DA08050" w:tentative="1">
      <w:start w:val="1"/>
      <w:numFmt w:val="bullet"/>
      <w:lvlText w:val=""/>
      <w:lvlJc w:val="left"/>
      <w:pPr>
        <w:tabs>
          <w:tab w:val="num" w:pos="3600"/>
        </w:tabs>
        <w:ind w:left="3600" w:hanging="360"/>
      </w:pPr>
      <w:rPr>
        <w:rFonts w:ascii="Wingdings 2" w:hAnsi="Wingdings 2" w:hint="default"/>
      </w:rPr>
    </w:lvl>
    <w:lvl w:ilvl="5" w:tplc="19F63C14" w:tentative="1">
      <w:start w:val="1"/>
      <w:numFmt w:val="bullet"/>
      <w:lvlText w:val=""/>
      <w:lvlJc w:val="left"/>
      <w:pPr>
        <w:tabs>
          <w:tab w:val="num" w:pos="4320"/>
        </w:tabs>
        <w:ind w:left="4320" w:hanging="360"/>
      </w:pPr>
      <w:rPr>
        <w:rFonts w:ascii="Wingdings 2" w:hAnsi="Wingdings 2" w:hint="default"/>
      </w:rPr>
    </w:lvl>
    <w:lvl w:ilvl="6" w:tplc="167E2A28" w:tentative="1">
      <w:start w:val="1"/>
      <w:numFmt w:val="bullet"/>
      <w:lvlText w:val=""/>
      <w:lvlJc w:val="left"/>
      <w:pPr>
        <w:tabs>
          <w:tab w:val="num" w:pos="5040"/>
        </w:tabs>
        <w:ind w:left="5040" w:hanging="360"/>
      </w:pPr>
      <w:rPr>
        <w:rFonts w:ascii="Wingdings 2" w:hAnsi="Wingdings 2" w:hint="default"/>
      </w:rPr>
    </w:lvl>
    <w:lvl w:ilvl="7" w:tplc="A1FE161E" w:tentative="1">
      <w:start w:val="1"/>
      <w:numFmt w:val="bullet"/>
      <w:lvlText w:val=""/>
      <w:lvlJc w:val="left"/>
      <w:pPr>
        <w:tabs>
          <w:tab w:val="num" w:pos="5760"/>
        </w:tabs>
        <w:ind w:left="5760" w:hanging="360"/>
      </w:pPr>
      <w:rPr>
        <w:rFonts w:ascii="Wingdings 2" w:hAnsi="Wingdings 2" w:hint="default"/>
      </w:rPr>
    </w:lvl>
    <w:lvl w:ilvl="8" w:tplc="EACE743A" w:tentative="1">
      <w:start w:val="1"/>
      <w:numFmt w:val="bullet"/>
      <w:lvlText w:val=""/>
      <w:lvlJc w:val="left"/>
      <w:pPr>
        <w:tabs>
          <w:tab w:val="num" w:pos="6480"/>
        </w:tabs>
        <w:ind w:left="6480" w:hanging="360"/>
      </w:pPr>
      <w:rPr>
        <w:rFonts w:ascii="Wingdings 2" w:hAnsi="Wingdings 2" w:hint="default"/>
      </w:rPr>
    </w:lvl>
  </w:abstractNum>
  <w:abstractNum w:abstractNumId="2">
    <w:nsid w:val="43485B6C"/>
    <w:multiLevelType w:val="hybridMultilevel"/>
    <w:tmpl w:val="04F8ED8E"/>
    <w:lvl w:ilvl="0" w:tplc="1106984C">
      <w:start w:val="1"/>
      <w:numFmt w:val="bullet"/>
      <w:lvlText w:val=""/>
      <w:lvlJc w:val="left"/>
      <w:pPr>
        <w:tabs>
          <w:tab w:val="num" w:pos="720"/>
        </w:tabs>
        <w:ind w:left="720" w:hanging="360"/>
      </w:pPr>
      <w:rPr>
        <w:rFonts w:ascii="Wingdings 2" w:hAnsi="Wingdings 2" w:hint="default"/>
      </w:rPr>
    </w:lvl>
    <w:lvl w:ilvl="1" w:tplc="19D08BB4" w:tentative="1">
      <w:start w:val="1"/>
      <w:numFmt w:val="bullet"/>
      <w:lvlText w:val=""/>
      <w:lvlJc w:val="left"/>
      <w:pPr>
        <w:tabs>
          <w:tab w:val="num" w:pos="1440"/>
        </w:tabs>
        <w:ind w:left="1440" w:hanging="360"/>
      </w:pPr>
      <w:rPr>
        <w:rFonts w:ascii="Wingdings 2" w:hAnsi="Wingdings 2" w:hint="default"/>
      </w:rPr>
    </w:lvl>
    <w:lvl w:ilvl="2" w:tplc="D8F83C12" w:tentative="1">
      <w:start w:val="1"/>
      <w:numFmt w:val="bullet"/>
      <w:lvlText w:val=""/>
      <w:lvlJc w:val="left"/>
      <w:pPr>
        <w:tabs>
          <w:tab w:val="num" w:pos="2160"/>
        </w:tabs>
        <w:ind w:left="2160" w:hanging="360"/>
      </w:pPr>
      <w:rPr>
        <w:rFonts w:ascii="Wingdings 2" w:hAnsi="Wingdings 2" w:hint="default"/>
      </w:rPr>
    </w:lvl>
    <w:lvl w:ilvl="3" w:tplc="DB584ADC" w:tentative="1">
      <w:start w:val="1"/>
      <w:numFmt w:val="bullet"/>
      <w:lvlText w:val=""/>
      <w:lvlJc w:val="left"/>
      <w:pPr>
        <w:tabs>
          <w:tab w:val="num" w:pos="2880"/>
        </w:tabs>
        <w:ind w:left="2880" w:hanging="360"/>
      </w:pPr>
      <w:rPr>
        <w:rFonts w:ascii="Wingdings 2" w:hAnsi="Wingdings 2" w:hint="default"/>
      </w:rPr>
    </w:lvl>
    <w:lvl w:ilvl="4" w:tplc="6492C5CE" w:tentative="1">
      <w:start w:val="1"/>
      <w:numFmt w:val="bullet"/>
      <w:lvlText w:val=""/>
      <w:lvlJc w:val="left"/>
      <w:pPr>
        <w:tabs>
          <w:tab w:val="num" w:pos="3600"/>
        </w:tabs>
        <w:ind w:left="3600" w:hanging="360"/>
      </w:pPr>
      <w:rPr>
        <w:rFonts w:ascii="Wingdings 2" w:hAnsi="Wingdings 2" w:hint="default"/>
      </w:rPr>
    </w:lvl>
    <w:lvl w:ilvl="5" w:tplc="0DA82DB2" w:tentative="1">
      <w:start w:val="1"/>
      <w:numFmt w:val="bullet"/>
      <w:lvlText w:val=""/>
      <w:lvlJc w:val="left"/>
      <w:pPr>
        <w:tabs>
          <w:tab w:val="num" w:pos="4320"/>
        </w:tabs>
        <w:ind w:left="4320" w:hanging="360"/>
      </w:pPr>
      <w:rPr>
        <w:rFonts w:ascii="Wingdings 2" w:hAnsi="Wingdings 2" w:hint="default"/>
      </w:rPr>
    </w:lvl>
    <w:lvl w:ilvl="6" w:tplc="94483432" w:tentative="1">
      <w:start w:val="1"/>
      <w:numFmt w:val="bullet"/>
      <w:lvlText w:val=""/>
      <w:lvlJc w:val="left"/>
      <w:pPr>
        <w:tabs>
          <w:tab w:val="num" w:pos="5040"/>
        </w:tabs>
        <w:ind w:left="5040" w:hanging="360"/>
      </w:pPr>
      <w:rPr>
        <w:rFonts w:ascii="Wingdings 2" w:hAnsi="Wingdings 2" w:hint="default"/>
      </w:rPr>
    </w:lvl>
    <w:lvl w:ilvl="7" w:tplc="C3D2E138" w:tentative="1">
      <w:start w:val="1"/>
      <w:numFmt w:val="bullet"/>
      <w:lvlText w:val=""/>
      <w:lvlJc w:val="left"/>
      <w:pPr>
        <w:tabs>
          <w:tab w:val="num" w:pos="5760"/>
        </w:tabs>
        <w:ind w:left="5760" w:hanging="360"/>
      </w:pPr>
      <w:rPr>
        <w:rFonts w:ascii="Wingdings 2" w:hAnsi="Wingdings 2" w:hint="default"/>
      </w:rPr>
    </w:lvl>
    <w:lvl w:ilvl="8" w:tplc="E724F210" w:tentative="1">
      <w:start w:val="1"/>
      <w:numFmt w:val="bullet"/>
      <w:lvlText w:val=""/>
      <w:lvlJc w:val="left"/>
      <w:pPr>
        <w:tabs>
          <w:tab w:val="num" w:pos="6480"/>
        </w:tabs>
        <w:ind w:left="6480" w:hanging="360"/>
      </w:pPr>
      <w:rPr>
        <w:rFonts w:ascii="Wingdings 2" w:hAnsi="Wingdings 2" w:hint="default"/>
      </w:rPr>
    </w:lvl>
  </w:abstractNum>
  <w:abstractNum w:abstractNumId="3">
    <w:nsid w:val="496D1F4B"/>
    <w:multiLevelType w:val="hybridMultilevel"/>
    <w:tmpl w:val="80AE14E4"/>
    <w:lvl w:ilvl="0" w:tplc="BBDED874">
      <w:start w:val="1"/>
      <w:numFmt w:val="bullet"/>
      <w:lvlText w:val=""/>
      <w:lvlJc w:val="left"/>
      <w:pPr>
        <w:tabs>
          <w:tab w:val="num" w:pos="720"/>
        </w:tabs>
        <w:ind w:left="720" w:hanging="360"/>
      </w:pPr>
      <w:rPr>
        <w:rFonts w:ascii="Wingdings 2" w:hAnsi="Wingdings 2" w:hint="default"/>
      </w:rPr>
    </w:lvl>
    <w:lvl w:ilvl="1" w:tplc="77D24D70" w:tentative="1">
      <w:start w:val="1"/>
      <w:numFmt w:val="bullet"/>
      <w:lvlText w:val=""/>
      <w:lvlJc w:val="left"/>
      <w:pPr>
        <w:tabs>
          <w:tab w:val="num" w:pos="1440"/>
        </w:tabs>
        <w:ind w:left="1440" w:hanging="360"/>
      </w:pPr>
      <w:rPr>
        <w:rFonts w:ascii="Wingdings 2" w:hAnsi="Wingdings 2" w:hint="default"/>
      </w:rPr>
    </w:lvl>
    <w:lvl w:ilvl="2" w:tplc="27181C8C" w:tentative="1">
      <w:start w:val="1"/>
      <w:numFmt w:val="bullet"/>
      <w:lvlText w:val=""/>
      <w:lvlJc w:val="left"/>
      <w:pPr>
        <w:tabs>
          <w:tab w:val="num" w:pos="2160"/>
        </w:tabs>
        <w:ind w:left="2160" w:hanging="360"/>
      </w:pPr>
      <w:rPr>
        <w:rFonts w:ascii="Wingdings 2" w:hAnsi="Wingdings 2" w:hint="default"/>
      </w:rPr>
    </w:lvl>
    <w:lvl w:ilvl="3" w:tplc="87880A88" w:tentative="1">
      <w:start w:val="1"/>
      <w:numFmt w:val="bullet"/>
      <w:lvlText w:val=""/>
      <w:lvlJc w:val="left"/>
      <w:pPr>
        <w:tabs>
          <w:tab w:val="num" w:pos="2880"/>
        </w:tabs>
        <w:ind w:left="2880" w:hanging="360"/>
      </w:pPr>
      <w:rPr>
        <w:rFonts w:ascii="Wingdings 2" w:hAnsi="Wingdings 2" w:hint="default"/>
      </w:rPr>
    </w:lvl>
    <w:lvl w:ilvl="4" w:tplc="6F269CFC" w:tentative="1">
      <w:start w:val="1"/>
      <w:numFmt w:val="bullet"/>
      <w:lvlText w:val=""/>
      <w:lvlJc w:val="left"/>
      <w:pPr>
        <w:tabs>
          <w:tab w:val="num" w:pos="3600"/>
        </w:tabs>
        <w:ind w:left="3600" w:hanging="360"/>
      </w:pPr>
      <w:rPr>
        <w:rFonts w:ascii="Wingdings 2" w:hAnsi="Wingdings 2" w:hint="default"/>
      </w:rPr>
    </w:lvl>
    <w:lvl w:ilvl="5" w:tplc="E6ACEAD8" w:tentative="1">
      <w:start w:val="1"/>
      <w:numFmt w:val="bullet"/>
      <w:lvlText w:val=""/>
      <w:lvlJc w:val="left"/>
      <w:pPr>
        <w:tabs>
          <w:tab w:val="num" w:pos="4320"/>
        </w:tabs>
        <w:ind w:left="4320" w:hanging="360"/>
      </w:pPr>
      <w:rPr>
        <w:rFonts w:ascii="Wingdings 2" w:hAnsi="Wingdings 2" w:hint="default"/>
      </w:rPr>
    </w:lvl>
    <w:lvl w:ilvl="6" w:tplc="2586DB28" w:tentative="1">
      <w:start w:val="1"/>
      <w:numFmt w:val="bullet"/>
      <w:lvlText w:val=""/>
      <w:lvlJc w:val="left"/>
      <w:pPr>
        <w:tabs>
          <w:tab w:val="num" w:pos="5040"/>
        </w:tabs>
        <w:ind w:left="5040" w:hanging="360"/>
      </w:pPr>
      <w:rPr>
        <w:rFonts w:ascii="Wingdings 2" w:hAnsi="Wingdings 2" w:hint="default"/>
      </w:rPr>
    </w:lvl>
    <w:lvl w:ilvl="7" w:tplc="1B785074" w:tentative="1">
      <w:start w:val="1"/>
      <w:numFmt w:val="bullet"/>
      <w:lvlText w:val=""/>
      <w:lvlJc w:val="left"/>
      <w:pPr>
        <w:tabs>
          <w:tab w:val="num" w:pos="5760"/>
        </w:tabs>
        <w:ind w:left="5760" w:hanging="360"/>
      </w:pPr>
      <w:rPr>
        <w:rFonts w:ascii="Wingdings 2" w:hAnsi="Wingdings 2" w:hint="default"/>
      </w:rPr>
    </w:lvl>
    <w:lvl w:ilvl="8" w:tplc="FB00DD26" w:tentative="1">
      <w:start w:val="1"/>
      <w:numFmt w:val="bullet"/>
      <w:lvlText w:val=""/>
      <w:lvlJc w:val="left"/>
      <w:pPr>
        <w:tabs>
          <w:tab w:val="num" w:pos="6480"/>
        </w:tabs>
        <w:ind w:left="6480" w:hanging="360"/>
      </w:pPr>
      <w:rPr>
        <w:rFonts w:ascii="Wingdings 2" w:hAnsi="Wingdings 2" w:hint="default"/>
      </w:rPr>
    </w:lvl>
  </w:abstractNum>
  <w:abstractNum w:abstractNumId="4">
    <w:nsid w:val="4CF23066"/>
    <w:multiLevelType w:val="hybridMultilevel"/>
    <w:tmpl w:val="F61E6706"/>
    <w:lvl w:ilvl="0" w:tplc="EEA492C4">
      <w:start w:val="1"/>
      <w:numFmt w:val="bullet"/>
      <w:lvlText w:val=""/>
      <w:lvlJc w:val="left"/>
      <w:pPr>
        <w:tabs>
          <w:tab w:val="num" w:pos="720"/>
        </w:tabs>
        <w:ind w:left="720" w:hanging="360"/>
      </w:pPr>
      <w:rPr>
        <w:rFonts w:ascii="Wingdings" w:hAnsi="Wingdings" w:hint="default"/>
      </w:rPr>
    </w:lvl>
    <w:lvl w:ilvl="1" w:tplc="DEA4FDDC" w:tentative="1">
      <w:start w:val="1"/>
      <w:numFmt w:val="bullet"/>
      <w:lvlText w:val=""/>
      <w:lvlJc w:val="left"/>
      <w:pPr>
        <w:tabs>
          <w:tab w:val="num" w:pos="1440"/>
        </w:tabs>
        <w:ind w:left="1440" w:hanging="360"/>
      </w:pPr>
      <w:rPr>
        <w:rFonts w:ascii="Wingdings" w:hAnsi="Wingdings" w:hint="default"/>
      </w:rPr>
    </w:lvl>
    <w:lvl w:ilvl="2" w:tplc="787A6F36" w:tentative="1">
      <w:start w:val="1"/>
      <w:numFmt w:val="bullet"/>
      <w:lvlText w:val=""/>
      <w:lvlJc w:val="left"/>
      <w:pPr>
        <w:tabs>
          <w:tab w:val="num" w:pos="2160"/>
        </w:tabs>
        <w:ind w:left="2160" w:hanging="360"/>
      </w:pPr>
      <w:rPr>
        <w:rFonts w:ascii="Wingdings" w:hAnsi="Wingdings" w:hint="default"/>
      </w:rPr>
    </w:lvl>
    <w:lvl w:ilvl="3" w:tplc="CAEC53F0" w:tentative="1">
      <w:start w:val="1"/>
      <w:numFmt w:val="bullet"/>
      <w:lvlText w:val=""/>
      <w:lvlJc w:val="left"/>
      <w:pPr>
        <w:tabs>
          <w:tab w:val="num" w:pos="2880"/>
        </w:tabs>
        <w:ind w:left="2880" w:hanging="360"/>
      </w:pPr>
      <w:rPr>
        <w:rFonts w:ascii="Wingdings" w:hAnsi="Wingdings" w:hint="default"/>
      </w:rPr>
    </w:lvl>
    <w:lvl w:ilvl="4" w:tplc="91388AD8" w:tentative="1">
      <w:start w:val="1"/>
      <w:numFmt w:val="bullet"/>
      <w:lvlText w:val=""/>
      <w:lvlJc w:val="left"/>
      <w:pPr>
        <w:tabs>
          <w:tab w:val="num" w:pos="3600"/>
        </w:tabs>
        <w:ind w:left="3600" w:hanging="360"/>
      </w:pPr>
      <w:rPr>
        <w:rFonts w:ascii="Wingdings" w:hAnsi="Wingdings" w:hint="default"/>
      </w:rPr>
    </w:lvl>
    <w:lvl w:ilvl="5" w:tplc="FE3ABA44" w:tentative="1">
      <w:start w:val="1"/>
      <w:numFmt w:val="bullet"/>
      <w:lvlText w:val=""/>
      <w:lvlJc w:val="left"/>
      <w:pPr>
        <w:tabs>
          <w:tab w:val="num" w:pos="4320"/>
        </w:tabs>
        <w:ind w:left="4320" w:hanging="360"/>
      </w:pPr>
      <w:rPr>
        <w:rFonts w:ascii="Wingdings" w:hAnsi="Wingdings" w:hint="default"/>
      </w:rPr>
    </w:lvl>
    <w:lvl w:ilvl="6" w:tplc="57886C90" w:tentative="1">
      <w:start w:val="1"/>
      <w:numFmt w:val="bullet"/>
      <w:lvlText w:val=""/>
      <w:lvlJc w:val="left"/>
      <w:pPr>
        <w:tabs>
          <w:tab w:val="num" w:pos="5040"/>
        </w:tabs>
        <w:ind w:left="5040" w:hanging="360"/>
      </w:pPr>
      <w:rPr>
        <w:rFonts w:ascii="Wingdings" w:hAnsi="Wingdings" w:hint="default"/>
      </w:rPr>
    </w:lvl>
    <w:lvl w:ilvl="7" w:tplc="48AA2E44" w:tentative="1">
      <w:start w:val="1"/>
      <w:numFmt w:val="bullet"/>
      <w:lvlText w:val=""/>
      <w:lvlJc w:val="left"/>
      <w:pPr>
        <w:tabs>
          <w:tab w:val="num" w:pos="5760"/>
        </w:tabs>
        <w:ind w:left="5760" w:hanging="360"/>
      </w:pPr>
      <w:rPr>
        <w:rFonts w:ascii="Wingdings" w:hAnsi="Wingdings" w:hint="default"/>
      </w:rPr>
    </w:lvl>
    <w:lvl w:ilvl="8" w:tplc="2E5CCF32" w:tentative="1">
      <w:start w:val="1"/>
      <w:numFmt w:val="bullet"/>
      <w:lvlText w:val=""/>
      <w:lvlJc w:val="left"/>
      <w:pPr>
        <w:tabs>
          <w:tab w:val="num" w:pos="6480"/>
        </w:tabs>
        <w:ind w:left="6480" w:hanging="360"/>
      </w:pPr>
      <w:rPr>
        <w:rFonts w:ascii="Wingdings" w:hAnsi="Wingdings" w:hint="default"/>
      </w:rPr>
    </w:lvl>
  </w:abstractNum>
  <w:abstractNum w:abstractNumId="5">
    <w:nsid w:val="7DF20972"/>
    <w:multiLevelType w:val="hybridMultilevel"/>
    <w:tmpl w:val="DB749060"/>
    <w:lvl w:ilvl="0" w:tplc="54B28148">
      <w:start w:val="1"/>
      <w:numFmt w:val="bullet"/>
      <w:lvlText w:val=""/>
      <w:lvlJc w:val="left"/>
      <w:pPr>
        <w:tabs>
          <w:tab w:val="num" w:pos="720"/>
        </w:tabs>
        <w:ind w:left="720" w:hanging="360"/>
      </w:pPr>
      <w:rPr>
        <w:rFonts w:ascii="Wingdings" w:hAnsi="Wingdings" w:hint="default"/>
      </w:rPr>
    </w:lvl>
    <w:lvl w:ilvl="1" w:tplc="296EBD20" w:tentative="1">
      <w:start w:val="1"/>
      <w:numFmt w:val="bullet"/>
      <w:lvlText w:val=""/>
      <w:lvlJc w:val="left"/>
      <w:pPr>
        <w:tabs>
          <w:tab w:val="num" w:pos="1440"/>
        </w:tabs>
        <w:ind w:left="1440" w:hanging="360"/>
      </w:pPr>
      <w:rPr>
        <w:rFonts w:ascii="Wingdings" w:hAnsi="Wingdings" w:hint="default"/>
      </w:rPr>
    </w:lvl>
    <w:lvl w:ilvl="2" w:tplc="FB72D0A6" w:tentative="1">
      <w:start w:val="1"/>
      <w:numFmt w:val="bullet"/>
      <w:lvlText w:val=""/>
      <w:lvlJc w:val="left"/>
      <w:pPr>
        <w:tabs>
          <w:tab w:val="num" w:pos="2160"/>
        </w:tabs>
        <w:ind w:left="2160" w:hanging="360"/>
      </w:pPr>
      <w:rPr>
        <w:rFonts w:ascii="Wingdings" w:hAnsi="Wingdings" w:hint="default"/>
      </w:rPr>
    </w:lvl>
    <w:lvl w:ilvl="3" w:tplc="01D2382A" w:tentative="1">
      <w:start w:val="1"/>
      <w:numFmt w:val="bullet"/>
      <w:lvlText w:val=""/>
      <w:lvlJc w:val="left"/>
      <w:pPr>
        <w:tabs>
          <w:tab w:val="num" w:pos="2880"/>
        </w:tabs>
        <w:ind w:left="2880" w:hanging="360"/>
      </w:pPr>
      <w:rPr>
        <w:rFonts w:ascii="Wingdings" w:hAnsi="Wingdings" w:hint="default"/>
      </w:rPr>
    </w:lvl>
    <w:lvl w:ilvl="4" w:tplc="11B472D4" w:tentative="1">
      <w:start w:val="1"/>
      <w:numFmt w:val="bullet"/>
      <w:lvlText w:val=""/>
      <w:lvlJc w:val="left"/>
      <w:pPr>
        <w:tabs>
          <w:tab w:val="num" w:pos="3600"/>
        </w:tabs>
        <w:ind w:left="3600" w:hanging="360"/>
      </w:pPr>
      <w:rPr>
        <w:rFonts w:ascii="Wingdings" w:hAnsi="Wingdings" w:hint="default"/>
      </w:rPr>
    </w:lvl>
    <w:lvl w:ilvl="5" w:tplc="B3E846FC" w:tentative="1">
      <w:start w:val="1"/>
      <w:numFmt w:val="bullet"/>
      <w:lvlText w:val=""/>
      <w:lvlJc w:val="left"/>
      <w:pPr>
        <w:tabs>
          <w:tab w:val="num" w:pos="4320"/>
        </w:tabs>
        <w:ind w:left="4320" w:hanging="360"/>
      </w:pPr>
      <w:rPr>
        <w:rFonts w:ascii="Wingdings" w:hAnsi="Wingdings" w:hint="default"/>
      </w:rPr>
    </w:lvl>
    <w:lvl w:ilvl="6" w:tplc="B04AAD18" w:tentative="1">
      <w:start w:val="1"/>
      <w:numFmt w:val="bullet"/>
      <w:lvlText w:val=""/>
      <w:lvlJc w:val="left"/>
      <w:pPr>
        <w:tabs>
          <w:tab w:val="num" w:pos="5040"/>
        </w:tabs>
        <w:ind w:left="5040" w:hanging="360"/>
      </w:pPr>
      <w:rPr>
        <w:rFonts w:ascii="Wingdings" w:hAnsi="Wingdings" w:hint="default"/>
      </w:rPr>
    </w:lvl>
    <w:lvl w:ilvl="7" w:tplc="0A827888" w:tentative="1">
      <w:start w:val="1"/>
      <w:numFmt w:val="bullet"/>
      <w:lvlText w:val=""/>
      <w:lvlJc w:val="left"/>
      <w:pPr>
        <w:tabs>
          <w:tab w:val="num" w:pos="5760"/>
        </w:tabs>
        <w:ind w:left="5760" w:hanging="360"/>
      </w:pPr>
      <w:rPr>
        <w:rFonts w:ascii="Wingdings" w:hAnsi="Wingdings" w:hint="default"/>
      </w:rPr>
    </w:lvl>
    <w:lvl w:ilvl="8" w:tplc="8FA2C71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4E7"/>
    <w:rsid w:val="00040889"/>
    <w:rsid w:val="000D466A"/>
    <w:rsid w:val="00132421"/>
    <w:rsid w:val="00144FAC"/>
    <w:rsid w:val="001713DE"/>
    <w:rsid w:val="001A2622"/>
    <w:rsid w:val="001B1892"/>
    <w:rsid w:val="0020736B"/>
    <w:rsid w:val="00207B09"/>
    <w:rsid w:val="00220B35"/>
    <w:rsid w:val="002544E7"/>
    <w:rsid w:val="00285406"/>
    <w:rsid w:val="00391245"/>
    <w:rsid w:val="003F29C7"/>
    <w:rsid w:val="004D01ED"/>
    <w:rsid w:val="004D356D"/>
    <w:rsid w:val="004E210D"/>
    <w:rsid w:val="005613F6"/>
    <w:rsid w:val="005D0D6E"/>
    <w:rsid w:val="00603BEB"/>
    <w:rsid w:val="00654C64"/>
    <w:rsid w:val="00807F4A"/>
    <w:rsid w:val="00922C3C"/>
    <w:rsid w:val="00947630"/>
    <w:rsid w:val="00965B5E"/>
    <w:rsid w:val="009A735C"/>
    <w:rsid w:val="009B063F"/>
    <w:rsid w:val="009C2594"/>
    <w:rsid w:val="00A8497A"/>
    <w:rsid w:val="00AA08DC"/>
    <w:rsid w:val="00AF7014"/>
    <w:rsid w:val="00B75116"/>
    <w:rsid w:val="00BE3EF9"/>
    <w:rsid w:val="00C70A00"/>
    <w:rsid w:val="00D36769"/>
    <w:rsid w:val="00D41EEA"/>
    <w:rsid w:val="00DB6027"/>
    <w:rsid w:val="00ED76CE"/>
    <w:rsid w:val="00F420FC"/>
    <w:rsid w:val="00F42FF2"/>
    <w:rsid w:val="00F465BE"/>
    <w:rsid w:val="00F866DF"/>
    <w:rsid w:val="00FD5C01"/>
    <w:rsid w:val="00FE7CF0"/>
    <w:rsid w:val="00FF57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D0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m011">
    <w:name w:val="em011"/>
    <w:basedOn w:val="a0"/>
    <w:rsid w:val="005D0D6E"/>
    <w:rPr>
      <w:b/>
      <w:bCs/>
    </w:rPr>
  </w:style>
  <w:style w:type="character" w:customStyle="1" w:styleId="em021">
    <w:name w:val="em021"/>
    <w:basedOn w:val="a0"/>
    <w:rsid w:val="005D0D6E"/>
    <w:rPr>
      <w:b/>
      <w:bCs/>
      <w:color w:val="FF6600"/>
    </w:rPr>
  </w:style>
  <w:style w:type="paragraph" w:styleId="a3">
    <w:name w:val="Balloon Text"/>
    <w:basedOn w:val="a"/>
    <w:link w:val="a4"/>
    <w:uiPriority w:val="99"/>
    <w:semiHidden/>
    <w:unhideWhenUsed/>
    <w:rsid w:val="005D0D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0D6E"/>
    <w:rPr>
      <w:rFonts w:asciiTheme="majorHAnsi" w:eastAsiaTheme="majorEastAsia" w:hAnsiTheme="majorHAnsi" w:cstheme="majorBidi"/>
      <w:sz w:val="18"/>
      <w:szCs w:val="18"/>
    </w:rPr>
  </w:style>
  <w:style w:type="paragraph" w:customStyle="1" w:styleId="a5">
    <w:name w:val="一太郎８/９"/>
    <w:rsid w:val="00DB6027"/>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styleId="a6">
    <w:name w:val="header"/>
    <w:basedOn w:val="a"/>
    <w:link w:val="a7"/>
    <w:uiPriority w:val="99"/>
    <w:semiHidden/>
    <w:unhideWhenUsed/>
    <w:rsid w:val="004E210D"/>
    <w:pPr>
      <w:tabs>
        <w:tab w:val="center" w:pos="4252"/>
        <w:tab w:val="right" w:pos="8504"/>
      </w:tabs>
      <w:snapToGrid w:val="0"/>
    </w:pPr>
  </w:style>
  <w:style w:type="character" w:customStyle="1" w:styleId="a7">
    <w:name w:val="ヘッダー (文字)"/>
    <w:basedOn w:val="a0"/>
    <w:link w:val="a6"/>
    <w:uiPriority w:val="99"/>
    <w:semiHidden/>
    <w:rsid w:val="004E210D"/>
  </w:style>
  <w:style w:type="paragraph" w:styleId="a8">
    <w:name w:val="footer"/>
    <w:basedOn w:val="a"/>
    <w:link w:val="a9"/>
    <w:uiPriority w:val="99"/>
    <w:semiHidden/>
    <w:unhideWhenUsed/>
    <w:rsid w:val="004E210D"/>
    <w:pPr>
      <w:tabs>
        <w:tab w:val="center" w:pos="4252"/>
        <w:tab w:val="right" w:pos="8504"/>
      </w:tabs>
      <w:snapToGrid w:val="0"/>
    </w:pPr>
  </w:style>
  <w:style w:type="character" w:customStyle="1" w:styleId="a9">
    <w:name w:val="フッター (文字)"/>
    <w:basedOn w:val="a0"/>
    <w:link w:val="a8"/>
    <w:uiPriority w:val="99"/>
    <w:semiHidden/>
    <w:rsid w:val="004E210D"/>
  </w:style>
  <w:style w:type="paragraph" w:styleId="aa">
    <w:name w:val="List Paragraph"/>
    <w:basedOn w:val="a"/>
    <w:uiPriority w:val="34"/>
    <w:qFormat/>
    <w:rsid w:val="00C70A00"/>
    <w:pPr>
      <w:ind w:leftChars="400" w:left="840"/>
    </w:pPr>
  </w:style>
</w:styles>
</file>

<file path=word/webSettings.xml><?xml version="1.0" encoding="utf-8"?>
<w:webSettings xmlns:r="http://schemas.openxmlformats.org/officeDocument/2006/relationships" xmlns:w="http://schemas.openxmlformats.org/wordprocessingml/2006/main">
  <w:divs>
    <w:div w:id="446118657">
      <w:bodyDiv w:val="1"/>
      <w:marLeft w:val="0"/>
      <w:marRight w:val="0"/>
      <w:marTop w:val="0"/>
      <w:marBottom w:val="0"/>
      <w:divBdr>
        <w:top w:val="none" w:sz="0" w:space="0" w:color="auto"/>
        <w:left w:val="none" w:sz="0" w:space="0" w:color="auto"/>
        <w:bottom w:val="none" w:sz="0" w:space="0" w:color="auto"/>
        <w:right w:val="none" w:sz="0" w:space="0" w:color="auto"/>
      </w:divBdr>
      <w:divsChild>
        <w:div w:id="1419868550">
          <w:marLeft w:val="576"/>
          <w:marRight w:val="0"/>
          <w:marTop w:val="120"/>
          <w:marBottom w:val="0"/>
          <w:divBdr>
            <w:top w:val="none" w:sz="0" w:space="0" w:color="auto"/>
            <w:left w:val="none" w:sz="0" w:space="0" w:color="auto"/>
            <w:bottom w:val="none" w:sz="0" w:space="0" w:color="auto"/>
            <w:right w:val="none" w:sz="0" w:space="0" w:color="auto"/>
          </w:divBdr>
        </w:div>
        <w:div w:id="2059208209">
          <w:marLeft w:val="576"/>
          <w:marRight w:val="0"/>
          <w:marTop w:val="120"/>
          <w:marBottom w:val="0"/>
          <w:divBdr>
            <w:top w:val="none" w:sz="0" w:space="0" w:color="auto"/>
            <w:left w:val="none" w:sz="0" w:space="0" w:color="auto"/>
            <w:bottom w:val="none" w:sz="0" w:space="0" w:color="auto"/>
            <w:right w:val="none" w:sz="0" w:space="0" w:color="auto"/>
          </w:divBdr>
        </w:div>
        <w:div w:id="1259098949">
          <w:marLeft w:val="576"/>
          <w:marRight w:val="0"/>
          <w:marTop w:val="120"/>
          <w:marBottom w:val="0"/>
          <w:divBdr>
            <w:top w:val="none" w:sz="0" w:space="0" w:color="auto"/>
            <w:left w:val="none" w:sz="0" w:space="0" w:color="auto"/>
            <w:bottom w:val="none" w:sz="0" w:space="0" w:color="auto"/>
            <w:right w:val="none" w:sz="0" w:space="0" w:color="auto"/>
          </w:divBdr>
        </w:div>
      </w:divsChild>
    </w:div>
    <w:div w:id="1456407867">
      <w:bodyDiv w:val="1"/>
      <w:marLeft w:val="0"/>
      <w:marRight w:val="0"/>
      <w:marTop w:val="0"/>
      <w:marBottom w:val="0"/>
      <w:divBdr>
        <w:top w:val="none" w:sz="0" w:space="0" w:color="auto"/>
        <w:left w:val="none" w:sz="0" w:space="0" w:color="auto"/>
        <w:bottom w:val="none" w:sz="0" w:space="0" w:color="auto"/>
        <w:right w:val="none" w:sz="0" w:space="0" w:color="auto"/>
      </w:divBdr>
      <w:divsChild>
        <w:div w:id="563298507">
          <w:marLeft w:val="576"/>
          <w:marRight w:val="0"/>
          <w:marTop w:val="120"/>
          <w:marBottom w:val="0"/>
          <w:divBdr>
            <w:top w:val="none" w:sz="0" w:space="0" w:color="auto"/>
            <w:left w:val="none" w:sz="0" w:space="0" w:color="auto"/>
            <w:bottom w:val="none" w:sz="0" w:space="0" w:color="auto"/>
            <w:right w:val="none" w:sz="0" w:space="0" w:color="auto"/>
          </w:divBdr>
        </w:div>
        <w:div w:id="1095394956">
          <w:marLeft w:val="576"/>
          <w:marRight w:val="0"/>
          <w:marTop w:val="120"/>
          <w:marBottom w:val="0"/>
          <w:divBdr>
            <w:top w:val="none" w:sz="0" w:space="0" w:color="auto"/>
            <w:left w:val="none" w:sz="0" w:space="0" w:color="auto"/>
            <w:bottom w:val="none" w:sz="0" w:space="0" w:color="auto"/>
            <w:right w:val="none" w:sz="0" w:space="0" w:color="auto"/>
          </w:divBdr>
        </w:div>
        <w:div w:id="894511169">
          <w:marLeft w:val="576"/>
          <w:marRight w:val="0"/>
          <w:marTop w:val="120"/>
          <w:marBottom w:val="0"/>
          <w:divBdr>
            <w:top w:val="none" w:sz="0" w:space="0" w:color="auto"/>
            <w:left w:val="none" w:sz="0" w:space="0" w:color="auto"/>
            <w:bottom w:val="none" w:sz="0" w:space="0" w:color="auto"/>
            <w:right w:val="none" w:sz="0" w:space="0" w:color="auto"/>
          </w:divBdr>
        </w:div>
      </w:divsChild>
    </w:div>
    <w:div w:id="1480032163">
      <w:bodyDiv w:val="1"/>
      <w:marLeft w:val="0"/>
      <w:marRight w:val="0"/>
      <w:marTop w:val="0"/>
      <w:marBottom w:val="0"/>
      <w:divBdr>
        <w:top w:val="none" w:sz="0" w:space="0" w:color="auto"/>
        <w:left w:val="none" w:sz="0" w:space="0" w:color="auto"/>
        <w:bottom w:val="none" w:sz="0" w:space="0" w:color="auto"/>
        <w:right w:val="none" w:sz="0" w:space="0" w:color="auto"/>
      </w:divBdr>
      <w:divsChild>
        <w:div w:id="1523544631">
          <w:marLeft w:val="0"/>
          <w:marRight w:val="0"/>
          <w:marTop w:val="0"/>
          <w:marBottom w:val="0"/>
          <w:divBdr>
            <w:top w:val="none" w:sz="0" w:space="0" w:color="auto"/>
            <w:left w:val="none" w:sz="0" w:space="0" w:color="auto"/>
            <w:bottom w:val="none" w:sz="0" w:space="0" w:color="auto"/>
            <w:right w:val="none" w:sz="0" w:space="0" w:color="auto"/>
          </w:divBdr>
          <w:divsChild>
            <w:div w:id="1692879829">
              <w:marLeft w:val="0"/>
              <w:marRight w:val="0"/>
              <w:marTop w:val="0"/>
              <w:marBottom w:val="0"/>
              <w:divBdr>
                <w:top w:val="none" w:sz="0" w:space="0" w:color="auto"/>
                <w:left w:val="none" w:sz="0" w:space="0" w:color="auto"/>
                <w:bottom w:val="none" w:sz="0" w:space="0" w:color="auto"/>
                <w:right w:val="none" w:sz="0" w:space="0" w:color="auto"/>
              </w:divBdr>
              <w:divsChild>
                <w:div w:id="2041734227">
                  <w:marLeft w:val="0"/>
                  <w:marRight w:val="300"/>
                  <w:marTop w:val="0"/>
                  <w:marBottom w:val="0"/>
                  <w:divBdr>
                    <w:top w:val="none" w:sz="0" w:space="0" w:color="auto"/>
                    <w:left w:val="none" w:sz="0" w:space="0" w:color="auto"/>
                    <w:bottom w:val="none" w:sz="0" w:space="0" w:color="auto"/>
                    <w:right w:val="none" w:sz="0" w:space="0" w:color="auto"/>
                  </w:divBdr>
                  <w:divsChild>
                    <w:div w:id="454376439">
                      <w:marLeft w:val="0"/>
                      <w:marRight w:val="0"/>
                      <w:marTop w:val="0"/>
                      <w:marBottom w:val="0"/>
                      <w:divBdr>
                        <w:top w:val="none" w:sz="0" w:space="0" w:color="auto"/>
                        <w:left w:val="none" w:sz="0" w:space="0" w:color="auto"/>
                        <w:bottom w:val="none" w:sz="0" w:space="0" w:color="auto"/>
                        <w:right w:val="none" w:sz="0" w:space="0" w:color="auto"/>
                      </w:divBdr>
                      <w:divsChild>
                        <w:div w:id="1707679190">
                          <w:marLeft w:val="0"/>
                          <w:marRight w:val="0"/>
                          <w:marTop w:val="0"/>
                          <w:marBottom w:val="300"/>
                          <w:divBdr>
                            <w:top w:val="none" w:sz="0" w:space="0" w:color="auto"/>
                            <w:left w:val="none" w:sz="0" w:space="0" w:color="auto"/>
                            <w:bottom w:val="none" w:sz="0" w:space="0" w:color="auto"/>
                            <w:right w:val="none" w:sz="0" w:space="0" w:color="auto"/>
                          </w:divBdr>
                          <w:divsChild>
                            <w:div w:id="49496134">
                              <w:marLeft w:val="75"/>
                              <w:marRight w:val="7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4319">
      <w:bodyDiv w:val="1"/>
      <w:marLeft w:val="0"/>
      <w:marRight w:val="0"/>
      <w:marTop w:val="0"/>
      <w:marBottom w:val="0"/>
      <w:divBdr>
        <w:top w:val="none" w:sz="0" w:space="0" w:color="auto"/>
        <w:left w:val="none" w:sz="0" w:space="0" w:color="auto"/>
        <w:bottom w:val="none" w:sz="0" w:space="0" w:color="auto"/>
        <w:right w:val="none" w:sz="0" w:space="0" w:color="auto"/>
      </w:divBdr>
      <w:divsChild>
        <w:div w:id="641232187">
          <w:marLeft w:val="576"/>
          <w:marRight w:val="0"/>
          <w:marTop w:val="120"/>
          <w:marBottom w:val="0"/>
          <w:divBdr>
            <w:top w:val="none" w:sz="0" w:space="0" w:color="auto"/>
            <w:left w:val="none" w:sz="0" w:space="0" w:color="auto"/>
            <w:bottom w:val="none" w:sz="0" w:space="0" w:color="auto"/>
            <w:right w:val="none" w:sz="0" w:space="0" w:color="auto"/>
          </w:divBdr>
        </w:div>
        <w:div w:id="665665694">
          <w:marLeft w:val="576"/>
          <w:marRight w:val="0"/>
          <w:marTop w:val="120"/>
          <w:marBottom w:val="0"/>
          <w:divBdr>
            <w:top w:val="none" w:sz="0" w:space="0" w:color="auto"/>
            <w:left w:val="none" w:sz="0" w:space="0" w:color="auto"/>
            <w:bottom w:val="none" w:sz="0" w:space="0" w:color="auto"/>
            <w:right w:val="none" w:sz="0" w:space="0" w:color="auto"/>
          </w:divBdr>
        </w:div>
        <w:div w:id="455638697">
          <w:marLeft w:val="576"/>
          <w:marRight w:val="0"/>
          <w:marTop w:val="120"/>
          <w:marBottom w:val="0"/>
          <w:divBdr>
            <w:top w:val="none" w:sz="0" w:space="0" w:color="auto"/>
            <w:left w:val="none" w:sz="0" w:space="0" w:color="auto"/>
            <w:bottom w:val="none" w:sz="0" w:space="0" w:color="auto"/>
            <w:right w:val="none" w:sz="0" w:space="0" w:color="auto"/>
          </w:divBdr>
        </w:div>
      </w:divsChild>
    </w:div>
    <w:div w:id="1711685775">
      <w:bodyDiv w:val="1"/>
      <w:marLeft w:val="0"/>
      <w:marRight w:val="0"/>
      <w:marTop w:val="0"/>
      <w:marBottom w:val="0"/>
      <w:divBdr>
        <w:top w:val="none" w:sz="0" w:space="0" w:color="auto"/>
        <w:left w:val="none" w:sz="0" w:space="0" w:color="auto"/>
        <w:bottom w:val="none" w:sz="0" w:space="0" w:color="auto"/>
        <w:right w:val="none" w:sz="0" w:space="0" w:color="auto"/>
      </w:divBdr>
      <w:divsChild>
        <w:div w:id="1724521603">
          <w:marLeft w:val="576"/>
          <w:marRight w:val="0"/>
          <w:marTop w:val="120"/>
          <w:marBottom w:val="0"/>
          <w:divBdr>
            <w:top w:val="none" w:sz="0" w:space="0" w:color="auto"/>
            <w:left w:val="none" w:sz="0" w:space="0" w:color="auto"/>
            <w:bottom w:val="none" w:sz="0" w:space="0" w:color="auto"/>
            <w:right w:val="none" w:sz="0" w:space="0" w:color="auto"/>
          </w:divBdr>
        </w:div>
        <w:div w:id="740950506">
          <w:marLeft w:val="576"/>
          <w:marRight w:val="0"/>
          <w:marTop w:val="120"/>
          <w:marBottom w:val="0"/>
          <w:divBdr>
            <w:top w:val="none" w:sz="0" w:space="0" w:color="auto"/>
            <w:left w:val="none" w:sz="0" w:space="0" w:color="auto"/>
            <w:bottom w:val="none" w:sz="0" w:space="0" w:color="auto"/>
            <w:right w:val="none" w:sz="0" w:space="0" w:color="auto"/>
          </w:divBdr>
        </w:div>
      </w:divsChild>
    </w:div>
    <w:div w:id="17595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22A4F-C4DE-4A7B-9D61-1D04FB59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Motoshi</dc:creator>
  <cp:lastModifiedBy>Motoshi</cp:lastModifiedBy>
  <cp:revision>7</cp:revision>
  <dcterms:created xsi:type="dcterms:W3CDTF">2019-10-05T15:08:00Z</dcterms:created>
  <dcterms:modified xsi:type="dcterms:W3CDTF">2019-10-10T05:08:00Z</dcterms:modified>
</cp:coreProperties>
</file>